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F7A8" w14:textId="680C805D" w:rsidR="003B5C36" w:rsidRDefault="003B5C36" w:rsidP="00E15638">
      <w:pPr>
        <w:spacing w:after="0" w:line="360" w:lineRule="auto"/>
        <w:jc w:val="center"/>
        <w:rPr>
          <w:rStyle w:val="oypena"/>
          <w:rFonts w:ascii="Times New Roman" w:hAnsi="Times New Roman"/>
          <w:b/>
          <w:color w:val="36211B"/>
          <w:sz w:val="28"/>
          <w:szCs w:val="28"/>
        </w:rPr>
      </w:pPr>
      <w:bookmarkStart w:id="0" w:name="_GoBack"/>
      <w:bookmarkEnd w:id="0"/>
      <w:r>
        <w:rPr>
          <w:rStyle w:val="oypena"/>
          <w:rFonts w:ascii="Times New Roman" w:hAnsi="Times New Roman"/>
          <w:b/>
          <w:color w:val="36211B"/>
          <w:sz w:val="28"/>
          <w:szCs w:val="28"/>
        </w:rPr>
        <w:t>Standardy</w:t>
      </w:r>
      <w:r w:rsidR="00F45046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 Ochrony Małoletnich </w:t>
      </w:r>
      <w:r w:rsidR="00DD6DA3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w </w:t>
      </w:r>
      <w:r w:rsidR="00937865">
        <w:rPr>
          <w:rStyle w:val="oypena"/>
          <w:rFonts w:ascii="Times New Roman" w:hAnsi="Times New Roman"/>
          <w:b/>
          <w:color w:val="36211B"/>
          <w:sz w:val="28"/>
          <w:szCs w:val="28"/>
        </w:rPr>
        <w:t>Szkole Podstawowej nr 58 im. Tadeusza Kościuszki w Krakowie</w:t>
      </w:r>
      <w:r w:rsidR="00DD6DA3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 </w:t>
      </w:r>
      <w:r w:rsidR="00F45046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– </w:t>
      </w:r>
      <w:r w:rsidR="00DD6DA3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podstawowe </w:t>
      </w:r>
      <w:r w:rsidR="00F45046">
        <w:rPr>
          <w:rStyle w:val="oypena"/>
          <w:rFonts w:ascii="Times New Roman" w:hAnsi="Times New Roman"/>
          <w:b/>
          <w:color w:val="36211B"/>
          <w:sz w:val="28"/>
          <w:szCs w:val="28"/>
        </w:rPr>
        <w:t xml:space="preserve">procedury postępowania </w:t>
      </w:r>
    </w:p>
    <w:p w14:paraId="42A55BC2" w14:textId="77777777" w:rsidR="00E15638" w:rsidRPr="00E15638" w:rsidRDefault="00E15638" w:rsidP="00E15638">
      <w:pPr>
        <w:spacing w:after="0" w:line="360" w:lineRule="auto"/>
        <w:jc w:val="center"/>
        <w:rPr>
          <w:rStyle w:val="oypena"/>
          <w:rFonts w:ascii="Times New Roman" w:hAnsi="Times New Roman"/>
          <w:b/>
          <w:color w:val="36211B"/>
          <w:sz w:val="28"/>
          <w:szCs w:val="28"/>
        </w:rPr>
      </w:pPr>
    </w:p>
    <w:p w14:paraId="0946A208" w14:textId="5D9909E1" w:rsidR="003B5C36" w:rsidRDefault="00F45046" w:rsidP="00D720C4">
      <w:pPr>
        <w:pStyle w:val="NormalnyWeb"/>
        <w:spacing w:before="0" w:beforeAutospacing="0" w:after="0" w:afterAutospacing="0" w:line="360" w:lineRule="auto"/>
        <w:ind w:firstLine="357"/>
        <w:jc w:val="both"/>
      </w:pPr>
      <w:r>
        <w:rPr>
          <w:rStyle w:val="oypena"/>
          <w:color w:val="36211B"/>
        </w:rPr>
        <w:t xml:space="preserve">Działając na podstawie art. 22b </w:t>
      </w:r>
      <w:r w:rsidRPr="00F45046">
        <w:rPr>
          <w:i/>
        </w:rPr>
        <w:t>ustawy z 13 maja 2016 r. o przeciwdziałaniu zagrożeniom przestępczością na tle seksualnym i ochronie małoletnich</w:t>
      </w:r>
      <w:r w:rsidRPr="00F45046">
        <w:t xml:space="preserve"> </w:t>
      </w:r>
      <w:r>
        <w:t xml:space="preserve">Dyrektor </w:t>
      </w:r>
      <w:r w:rsidR="00E03364">
        <w:t>Szkoły Podstawowej nr 58 im. Tadeusza Kościuszki w Krakowie</w:t>
      </w:r>
      <w:r w:rsidRPr="00F45046">
        <w:t xml:space="preserve"> </w:t>
      </w:r>
      <w:r w:rsidR="00E550AB">
        <w:t xml:space="preserve">z </w:t>
      </w:r>
      <w:r w:rsidR="00E550AB" w:rsidRPr="00783334">
        <w:t>dniem 15.02.2024r.</w:t>
      </w:r>
      <w:r w:rsidR="00366F3E" w:rsidRPr="00783334">
        <w:t xml:space="preserve"> </w:t>
      </w:r>
      <w:r w:rsidRPr="00783334">
        <w:t xml:space="preserve">wprowadza </w:t>
      </w:r>
      <w:r w:rsidR="00366F3E">
        <w:t xml:space="preserve">do stosowania </w:t>
      </w:r>
      <w:r w:rsidR="003B5C36">
        <w:t>„</w:t>
      </w:r>
      <w:r w:rsidRPr="00F45046">
        <w:t>Standar</w:t>
      </w:r>
      <w:r>
        <w:t>dy</w:t>
      </w:r>
      <w:r w:rsidRPr="00F45046">
        <w:t xml:space="preserve"> Ochrony Małolet</w:t>
      </w:r>
      <w:r w:rsidR="003B5C36">
        <w:t>nich”</w:t>
      </w:r>
      <w:r w:rsidRPr="00F45046">
        <w:t xml:space="preserve"> (zwan</w:t>
      </w:r>
      <w:r w:rsidR="00366F3E">
        <w:t>e</w:t>
      </w:r>
      <w:r w:rsidRPr="00F45046">
        <w:t xml:space="preserve"> dalej „Standardami”)</w:t>
      </w:r>
      <w:r>
        <w:t>, których naczelnym celem jest zapewnienie bezpieczeństwa małoletnim uczniom, dbałość o ich dobro</w:t>
      </w:r>
      <w:r w:rsidR="00DC6F32">
        <w:t>, uwzględnianie ich potrzeb</w:t>
      </w:r>
      <w:r>
        <w:t xml:space="preserve"> i podejmowanie działań w ich jak najlepszym interesie.</w:t>
      </w:r>
      <w:r w:rsidR="00366F3E">
        <w:t xml:space="preserve"> </w:t>
      </w:r>
    </w:p>
    <w:p w14:paraId="75C2B0A5" w14:textId="77777777" w:rsidR="003B5C36" w:rsidRDefault="003B5C36" w:rsidP="00E15638">
      <w:pPr>
        <w:pStyle w:val="NormalnyWeb"/>
        <w:spacing w:before="0" w:beforeAutospacing="0" w:after="0" w:afterAutospacing="0" w:line="360" w:lineRule="auto"/>
        <w:jc w:val="both"/>
      </w:pPr>
    </w:p>
    <w:p w14:paraId="48FFB36D" w14:textId="77777777" w:rsidR="003B5C36" w:rsidRDefault="003B5C36" w:rsidP="00D720C4">
      <w:pPr>
        <w:pStyle w:val="NormalnyWeb"/>
        <w:spacing w:before="0" w:beforeAutospacing="0" w:after="0" w:afterAutospacing="0" w:line="360" w:lineRule="auto"/>
        <w:jc w:val="both"/>
      </w:pPr>
      <w:r w:rsidRPr="00B95CE9">
        <w:rPr>
          <w:b/>
        </w:rPr>
        <w:t>Standard 1</w:t>
      </w:r>
      <w:r>
        <w:t xml:space="preserve"> – Szkoła/ placówka opracowała, przyjęła i wdrożyła do realizacji Standardy Ochrony Małoletnich, które określają:</w:t>
      </w:r>
    </w:p>
    <w:p w14:paraId="14933325" w14:textId="77777777" w:rsidR="003B5C36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bookmarkStart w:id="1" w:name="_Hlk152188336"/>
      <w:r>
        <w:t>Zasady bezpiecznej rekrutacji personelu</w:t>
      </w:r>
      <w:r w:rsidR="00B95CE9">
        <w:t>.</w:t>
      </w:r>
    </w:p>
    <w:p w14:paraId="6E1DBE0C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>
        <w:t xml:space="preserve">Procedury </w:t>
      </w:r>
      <w:r w:rsidRPr="00B95CE9">
        <w:t>reagowania na krzywdzenie</w:t>
      </w:r>
      <w:r w:rsidR="00B95CE9">
        <w:t>.</w:t>
      </w:r>
    </w:p>
    <w:p w14:paraId="0610C7A0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Procedury i osoby odpowiedzialne za przyjęcie zgłoszenia</w:t>
      </w:r>
      <w:r w:rsidR="00B95CE9" w:rsidRPr="00B95CE9">
        <w:rPr>
          <w:bCs/>
        </w:rPr>
        <w:t>, dokumentowanie i dalsz</w:t>
      </w:r>
      <w:r w:rsidR="00B95CE9">
        <w:rPr>
          <w:bCs/>
        </w:rPr>
        <w:t>e działania pomocowe.</w:t>
      </w:r>
    </w:p>
    <w:p w14:paraId="4CC702F1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 xml:space="preserve">Zasady ustalania planu wsparcia małoletniego </w:t>
      </w:r>
      <w:r w:rsidRPr="00B95CE9">
        <w:t>po ujawnieniu krzyw</w:t>
      </w:r>
      <w:r w:rsidR="00B95CE9">
        <w:t>dzenia.</w:t>
      </w:r>
    </w:p>
    <w:p w14:paraId="09C8ABC6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Zasady bezpiecznych relacji personel – małoletni</w:t>
      </w:r>
      <w:r w:rsidR="00B95CE9" w:rsidRPr="00B95CE9">
        <w:rPr>
          <w:bCs/>
        </w:rPr>
        <w:t xml:space="preserve">. w tym </w:t>
      </w:r>
      <w:r w:rsidRPr="00B95CE9">
        <w:t>zachowania niedozwolo</w:t>
      </w:r>
      <w:r w:rsidR="00B95CE9" w:rsidRPr="00B95CE9">
        <w:t>ne</w:t>
      </w:r>
      <w:r w:rsidR="00B95CE9">
        <w:t>.</w:t>
      </w:r>
    </w:p>
    <w:p w14:paraId="727284B2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Zasady bezpiecznych relacji małoletni – małoletni</w:t>
      </w:r>
      <w:r w:rsidR="00B95CE9" w:rsidRPr="00B95CE9">
        <w:rPr>
          <w:bCs/>
        </w:rPr>
        <w:t xml:space="preserve">, w tym </w:t>
      </w:r>
      <w:r w:rsidRPr="00B95CE9">
        <w:t>zachowania niedozwolo</w:t>
      </w:r>
      <w:r w:rsidR="00B95CE9" w:rsidRPr="00B95CE9">
        <w:t>ne</w:t>
      </w:r>
      <w:r w:rsidR="00B95CE9">
        <w:t>.</w:t>
      </w:r>
    </w:p>
    <w:p w14:paraId="2E59A297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Zasady korzystania z urządzeń elektronicznych z dostępem do Internetu</w:t>
      </w:r>
      <w:r w:rsidR="00B95CE9">
        <w:rPr>
          <w:bCs/>
        </w:rPr>
        <w:t>.</w:t>
      </w:r>
    </w:p>
    <w:p w14:paraId="3FBF537F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Procedury ochrony dzieci przed treściami szkodliwymi i zagrożeniami w Interne</w:t>
      </w:r>
      <w:r w:rsidR="00B95CE9" w:rsidRPr="00B95CE9">
        <w:rPr>
          <w:bCs/>
        </w:rPr>
        <w:t>cie, w tym ochrony wizerunku i danych osobowych</w:t>
      </w:r>
      <w:r w:rsidR="00B95CE9">
        <w:rPr>
          <w:bCs/>
        </w:rPr>
        <w:t>.</w:t>
      </w:r>
    </w:p>
    <w:p w14:paraId="29F30468" w14:textId="77777777" w:rsidR="003B5C36" w:rsidRPr="00B95CE9" w:rsidRDefault="003B5C36" w:rsidP="00D720C4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B95CE9">
        <w:rPr>
          <w:bCs/>
        </w:rPr>
        <w:t>Zasady upowszech</w:t>
      </w:r>
      <w:r w:rsidR="00B95CE9" w:rsidRPr="00B95CE9">
        <w:rPr>
          <w:bCs/>
        </w:rPr>
        <w:t xml:space="preserve">niania </w:t>
      </w:r>
      <w:r w:rsidRPr="00B95CE9">
        <w:rPr>
          <w:bCs/>
        </w:rPr>
        <w:t xml:space="preserve">i ewaluacji </w:t>
      </w:r>
      <w:r w:rsidR="00B95CE9" w:rsidRPr="00B95CE9">
        <w:rPr>
          <w:bCs/>
        </w:rPr>
        <w:t>Standardów</w:t>
      </w:r>
      <w:r w:rsidR="00B95CE9">
        <w:rPr>
          <w:bCs/>
        </w:rPr>
        <w:t>.</w:t>
      </w:r>
    </w:p>
    <w:bookmarkEnd w:id="1"/>
    <w:p w14:paraId="6AFCD861" w14:textId="77777777" w:rsidR="003B5C36" w:rsidRDefault="003B5C36" w:rsidP="00D720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05EFD6" w14:textId="77777777" w:rsidR="00B95CE9" w:rsidRDefault="00B95CE9" w:rsidP="00D720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2</w:t>
      </w:r>
      <w:r>
        <w:rPr>
          <w:rFonts w:ascii="Times New Roman" w:hAnsi="Times New Roman"/>
          <w:sz w:val="24"/>
          <w:szCs w:val="24"/>
        </w:rPr>
        <w:t xml:space="preserve"> – Szkoła/ placówka stosuje zasady bezpiecznej rekrutacji personelu, regularnie szkoli personel ze Standardów.</w:t>
      </w:r>
    </w:p>
    <w:p w14:paraId="5BCE9C1D" w14:textId="77777777" w:rsidR="00B95CE9" w:rsidRDefault="00B95CE9" w:rsidP="00D720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3</w:t>
      </w:r>
      <w:r>
        <w:rPr>
          <w:rFonts w:ascii="Times New Roman" w:hAnsi="Times New Roman"/>
          <w:sz w:val="24"/>
          <w:szCs w:val="24"/>
        </w:rPr>
        <w:t xml:space="preserve"> – Szkoła/ placówka wdrożyła i stosuje procedury interwencyjne, które znane są i udostępnione całemu personelowi. Każdy pracownik wie komu należy zgłosić informację o krzywdzeniu małoletniego i kto jest odpowiedzialny za działania interwencyjne. Każdemu pracownikowi szkoły udostępnione są dane kontaktowe do lokalnych instytucji odpowiedzialnych za przeciwdziałanie i interwencję w przypadku krzywdzenia małoletnich.</w:t>
      </w:r>
    </w:p>
    <w:p w14:paraId="2047E74B" w14:textId="77777777" w:rsidR="00B95CE9" w:rsidRPr="00B95CE9" w:rsidRDefault="00B95CE9" w:rsidP="00D720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lastRenderedPageBreak/>
        <w:t>Standard 4</w:t>
      </w:r>
      <w:r>
        <w:rPr>
          <w:rFonts w:ascii="Times New Roman" w:hAnsi="Times New Roman"/>
          <w:sz w:val="24"/>
          <w:szCs w:val="24"/>
        </w:rPr>
        <w:t xml:space="preserve"> – Szkoła/ placówka co najmniej raz na 2 lata monitoruje i w razie konieczności ewaluuje zapisy Standardów, konsultując się z personelem, uczniami i rodzicami oraz aktualizując </w:t>
      </w:r>
    </w:p>
    <w:p w14:paraId="4B820B73" w14:textId="77777777" w:rsidR="003B5C36" w:rsidRDefault="003B5C36" w:rsidP="002D0F4B">
      <w:pPr>
        <w:pStyle w:val="NormalnyWeb"/>
        <w:spacing w:before="0" w:beforeAutospacing="0" w:after="0" w:afterAutospacing="0" w:line="360" w:lineRule="auto"/>
        <w:jc w:val="both"/>
      </w:pPr>
    </w:p>
    <w:p w14:paraId="56FE24E0" w14:textId="77777777" w:rsidR="003B5C36" w:rsidRDefault="003B5C36" w:rsidP="002D0F4B">
      <w:pPr>
        <w:pStyle w:val="NormalnyWeb"/>
        <w:spacing w:before="0" w:beforeAutospacing="0" w:after="0" w:afterAutospacing="0" w:line="360" w:lineRule="auto"/>
        <w:jc w:val="both"/>
      </w:pPr>
    </w:p>
    <w:p w14:paraId="6ED99278" w14:textId="77777777" w:rsidR="00DC6F32" w:rsidRDefault="00DC6F32" w:rsidP="00D720C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Rozdział 1</w:t>
      </w:r>
    </w:p>
    <w:p w14:paraId="2BD4F16B" w14:textId="77777777" w:rsidR="008C6351" w:rsidRDefault="008C6351" w:rsidP="00D720C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Postanowienia ogólne</w:t>
      </w:r>
    </w:p>
    <w:p w14:paraId="233E5809" w14:textId="77777777" w:rsidR="008C6351" w:rsidRPr="008C6351" w:rsidRDefault="008C6351" w:rsidP="00D720C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29C413A8" w14:textId="77777777" w:rsidR="00DC6F32" w:rsidRDefault="00DC6F32" w:rsidP="00D720C4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</w:pPr>
      <w:r>
        <w:t>Celem Standardów Ochrony Małoletnich jest:</w:t>
      </w:r>
    </w:p>
    <w:p w14:paraId="6232EB52" w14:textId="77777777" w:rsidR="00DC6F32" w:rsidRDefault="00DC6F32" w:rsidP="00D720C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284" w:firstLine="0"/>
        <w:jc w:val="both"/>
      </w:pPr>
      <w:r>
        <w:t>zwrócenie uwagi personelu szkoły, rodziców i podmiotów współpracujących na konieczność podejmowania wzmożonych działań na rzecz ochrony małoletnich uczniów przed krzywdzeniem;</w:t>
      </w:r>
    </w:p>
    <w:p w14:paraId="567A9A14" w14:textId="77777777" w:rsidR="00DC6F32" w:rsidRDefault="00DC6F32" w:rsidP="00D720C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284" w:firstLine="0"/>
        <w:jc w:val="both"/>
      </w:pPr>
      <w:r>
        <w:t>określenie zakresu obowiązków przedstawicieli szkoły w działaniach podejmowanych na rzecz ochrony uczniów przed krzywdzeniem;</w:t>
      </w:r>
    </w:p>
    <w:p w14:paraId="3875E3AF" w14:textId="77777777" w:rsidR="00DC6F32" w:rsidRDefault="00DC6F32" w:rsidP="00D720C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284" w:firstLine="0"/>
        <w:jc w:val="both"/>
      </w:pPr>
      <w:r>
        <w:t>wypracowanie adekwatnej procedury do wykorzystania podczas interwencji w przypadku podejrzenia krzywdzenia małoletnich;</w:t>
      </w:r>
    </w:p>
    <w:p w14:paraId="1DAC7210" w14:textId="5312A990" w:rsidR="00DC6F32" w:rsidRDefault="00DC6F32" w:rsidP="00D720C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284" w:firstLine="0"/>
        <w:jc w:val="both"/>
      </w:pPr>
      <w:r>
        <w:t>wprowadzenie wzmożonej działalności wychowawcz</w:t>
      </w:r>
      <w:r w:rsidR="00364C7C">
        <w:t>o  - profilaktycznej</w:t>
      </w:r>
      <w:r>
        <w:t xml:space="preserve"> w zakresie zapewnienia ochrony uczniów przed przemocą.</w:t>
      </w:r>
    </w:p>
    <w:p w14:paraId="7BA0A035" w14:textId="77777777" w:rsidR="008C6351" w:rsidRDefault="00366F3E" w:rsidP="00D720C4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</w:pPr>
      <w:r>
        <w:t>Personel szkoły w ramach wykonywanych obowiązków zwraca uwagę na czynniki ryzyka krzywdzenia dziecka, monitoruje sytuację i dobrostan dziecka oraz stosuje zasady określone w Standardach.</w:t>
      </w:r>
    </w:p>
    <w:p w14:paraId="5C2F0DA2" w14:textId="77777777" w:rsidR="008C6351" w:rsidRDefault="000C2148" w:rsidP="00D720C4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</w:pPr>
      <w:r>
        <w:t>Niedopuszczalne jest stosowanie przez personel wobec dziecka jakiejkolwiek formy przemocy.</w:t>
      </w:r>
    </w:p>
    <w:p w14:paraId="142AEDC6" w14:textId="77777777" w:rsidR="008C6351" w:rsidRDefault="00B22553" w:rsidP="00D720C4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</w:pPr>
      <w:r>
        <w:t>Ze Standardami zapoznawany jest cały personel placówki, a także uczniowie i ich rodzice, zgodnie z procedurami określonymi w treści Standardów.</w:t>
      </w:r>
    </w:p>
    <w:p w14:paraId="4DF08A50" w14:textId="75E8C5B9" w:rsidR="008C6351" w:rsidRDefault="00A91560" w:rsidP="00D720C4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Dyrektor szkoły wyznacza </w:t>
      </w:r>
      <w:r w:rsidR="000071A8">
        <w:t>psychologa</w:t>
      </w:r>
      <w:r w:rsidR="004A2A60">
        <w:t>/pedagoga szkolnego</w:t>
      </w:r>
      <w:r w:rsidR="000071A8">
        <w:t xml:space="preserve"> </w:t>
      </w:r>
      <w:r w:rsidR="00F37C55">
        <w:t>jako osoby odpowiedzialne</w:t>
      </w:r>
      <w:r>
        <w:t xml:space="preserve"> za monitorowanie realizacji Standardów</w:t>
      </w:r>
      <w:r w:rsidR="000F0674">
        <w:t xml:space="preserve">, </w:t>
      </w:r>
      <w:r>
        <w:t>reagowanie na sygnały ich naruszenia, ewaluowanie i modyfikowanie zapisów Standardów</w:t>
      </w:r>
      <w:r w:rsidR="000F0674">
        <w:t xml:space="preserve"> </w:t>
      </w:r>
      <w:r>
        <w:t>i prowadzenie rejestru interwencji i zgłoszeń.</w:t>
      </w:r>
      <w:r w:rsidR="00B22553">
        <w:t xml:space="preserve"> </w:t>
      </w:r>
    </w:p>
    <w:p w14:paraId="1FF7008C" w14:textId="28C0BC85" w:rsidR="00B22553" w:rsidRDefault="00B22553" w:rsidP="00D720C4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</w:pPr>
      <w:r>
        <w:t>Za monitoring bezpieczeństwa urządzeń teleinformatycznych z dostępem do Internetu, Dyrektor czyni odpowiedzialnym</w:t>
      </w:r>
      <w:r w:rsidR="000071A8">
        <w:t xml:space="preserve"> wicedyrektora</w:t>
      </w:r>
      <w:r>
        <w:t>.</w:t>
      </w:r>
    </w:p>
    <w:p w14:paraId="61DCBA66" w14:textId="77777777" w:rsidR="003B5C36" w:rsidRDefault="003B5C36" w:rsidP="00D720C4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</w:p>
    <w:p w14:paraId="366BA349" w14:textId="77777777" w:rsidR="002A4C27" w:rsidRDefault="002A4C27" w:rsidP="00D720C4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</w:p>
    <w:p w14:paraId="6BE7B617" w14:textId="77777777" w:rsidR="007764A6" w:rsidRDefault="00F45046" w:rsidP="00D720C4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366F3E">
        <w:rPr>
          <w:b/>
        </w:rPr>
        <w:lastRenderedPageBreak/>
        <w:t xml:space="preserve">Rozdział </w:t>
      </w:r>
      <w:r w:rsidR="00DC6F32">
        <w:rPr>
          <w:b/>
        </w:rPr>
        <w:t>2</w:t>
      </w:r>
    </w:p>
    <w:p w14:paraId="334184CC" w14:textId="77777777" w:rsidR="007764A6" w:rsidRDefault="00242260" w:rsidP="00D720C4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  <w:r w:rsidRPr="00242260">
        <w:rPr>
          <w:b/>
        </w:rPr>
        <w:t>Zasady bezpiecznej rekrutacji personelu</w:t>
      </w:r>
    </w:p>
    <w:p w14:paraId="6A524409" w14:textId="77777777" w:rsidR="009974C8" w:rsidRDefault="009974C8" w:rsidP="00D720C4">
      <w:pPr>
        <w:pStyle w:val="NormalnyWeb"/>
        <w:spacing w:before="0" w:beforeAutospacing="0" w:after="0" w:afterAutospacing="0" w:line="360" w:lineRule="auto"/>
        <w:ind w:firstLine="357"/>
        <w:jc w:val="center"/>
        <w:rPr>
          <w:b/>
        </w:rPr>
      </w:pPr>
    </w:p>
    <w:p w14:paraId="73904412" w14:textId="77777777" w:rsidR="000F0674" w:rsidRPr="000F0674" w:rsidRDefault="00AB332B" w:rsidP="00D720C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Standardem jest r</w:t>
      </w:r>
      <w:r w:rsidR="00366F3E">
        <w:rPr>
          <w:rFonts w:ascii="Times New Roman" w:hAnsi="Times New Roman"/>
          <w:sz w:val="24"/>
          <w:szCs w:val="24"/>
        </w:rPr>
        <w:t>ekrutacja pracowników pedagogicznych i niepedagogicznych odbywa</w:t>
      </w:r>
      <w:r>
        <w:rPr>
          <w:rFonts w:ascii="Times New Roman" w:hAnsi="Times New Roman"/>
          <w:sz w:val="24"/>
          <w:szCs w:val="24"/>
        </w:rPr>
        <w:t>jąca</w:t>
      </w:r>
      <w:r w:rsidR="00366F3E">
        <w:rPr>
          <w:rFonts w:ascii="Times New Roman" w:hAnsi="Times New Roman"/>
          <w:sz w:val="24"/>
          <w:szCs w:val="24"/>
        </w:rPr>
        <w:t xml:space="preserve"> się zgodnie z zasadami bezpiecznej rekrutacji, </w:t>
      </w:r>
      <w:r w:rsidR="00366F3E" w:rsidRPr="004E69B4">
        <w:rPr>
          <w:rFonts w:ascii="Times New Roman" w:hAnsi="Times New Roman"/>
          <w:sz w:val="24"/>
          <w:szCs w:val="24"/>
        </w:rPr>
        <w:t>a pracodawca dąży do jak najlepszej weryfikacji kwalifikacji kandydata, w tym stosunek do wartości podzielanych przez placówkę, takich jak ochrona praw dzieci i szacunek do ich godności.</w:t>
      </w:r>
    </w:p>
    <w:p w14:paraId="00906F10" w14:textId="7108EEE6" w:rsidR="00366F3E" w:rsidRDefault="00366F3E" w:rsidP="00D720C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4E69B4">
        <w:rPr>
          <w:rFonts w:ascii="Times New Roman" w:hAnsi="Times New Roman"/>
          <w:sz w:val="24"/>
          <w:szCs w:val="24"/>
        </w:rPr>
        <w:t xml:space="preserve">Szkoła dba, aby osoby </w:t>
      </w:r>
      <w:r>
        <w:rPr>
          <w:rFonts w:ascii="Times New Roman" w:hAnsi="Times New Roman"/>
          <w:sz w:val="24"/>
          <w:szCs w:val="24"/>
        </w:rPr>
        <w:t>w </w:t>
      </w:r>
      <w:r w:rsidRPr="004E69B4">
        <w:rPr>
          <w:rFonts w:ascii="Times New Roman" w:hAnsi="Times New Roman"/>
          <w:sz w:val="24"/>
          <w:szCs w:val="24"/>
        </w:rPr>
        <w:t>niej zatrudnione – zarówno pracownicy pedagogiczni, jak i niepedagogiczni, w tym osoby pracujące na podstawie umowy-</w:t>
      </w:r>
      <w:r w:rsidR="009974C8">
        <w:rPr>
          <w:rFonts w:ascii="Times New Roman" w:hAnsi="Times New Roman"/>
          <w:sz w:val="24"/>
          <w:szCs w:val="24"/>
        </w:rPr>
        <w:t xml:space="preserve"> </w:t>
      </w:r>
      <w:r w:rsidRPr="004E69B4">
        <w:rPr>
          <w:rFonts w:ascii="Times New Roman" w:hAnsi="Times New Roman"/>
          <w:sz w:val="24"/>
          <w:szCs w:val="24"/>
        </w:rPr>
        <w:t>zlecenia oraz wolontariusze, stażyści i praktykanci, posiadały odpowiednie kwalifikacje do pracy z dziećmi oraz nie stanowiła dla nich zagrożenia.</w:t>
      </w:r>
    </w:p>
    <w:p w14:paraId="40016A7E" w14:textId="77777777" w:rsidR="007C09C7" w:rsidRPr="007C09C7" w:rsidRDefault="00366F3E" w:rsidP="00D720C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4E69B4">
        <w:rPr>
          <w:rFonts w:ascii="Times New Roman" w:hAnsi="Times New Roman"/>
          <w:sz w:val="24"/>
          <w:szCs w:val="24"/>
        </w:rPr>
        <w:t>W każdym przypadku szkoła musi posiadać dane pozwalające zidentyfikować osobę przez nią zatrudnioną, niezależnie od podstawy zatrudnienia, tj, imię (imiona) i nazwisko, datę urodzenia oraz dane kontaktowe osoby zatrudnianej.</w:t>
      </w:r>
    </w:p>
    <w:p w14:paraId="2C32E46E" w14:textId="77777777" w:rsidR="002D6177" w:rsidRDefault="007C09C7" w:rsidP="00FA7EA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6177">
        <w:rPr>
          <w:rFonts w:ascii="Times New Roman" w:hAnsi="Times New Roman"/>
          <w:sz w:val="24"/>
          <w:szCs w:val="24"/>
        </w:rPr>
        <w:t xml:space="preserve">Zgodnie z art. 21 </w:t>
      </w:r>
      <w:r w:rsidRPr="002D6177">
        <w:rPr>
          <w:rFonts w:ascii="Times New Roman" w:hAnsi="Times New Roman"/>
          <w:i/>
          <w:sz w:val="24"/>
          <w:szCs w:val="24"/>
        </w:rPr>
        <w:t>Ustawy o przeciwdziałaniu zagrożeniom przestępstwami na tle seksualnym</w:t>
      </w:r>
      <w:r w:rsidRPr="002D6177">
        <w:rPr>
          <w:rFonts w:ascii="Times New Roman" w:hAnsi="Times New Roman"/>
          <w:sz w:val="24"/>
          <w:szCs w:val="24"/>
        </w:rPr>
        <w:t xml:space="preserve"> osoba zatrudniająca przed zawarciem umowy sprawdza kandydata w Rejestrze Sprawców Przestępstw na Tle Seksualnym</w:t>
      </w:r>
      <w:r w:rsidR="0070324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D6177">
        <w:rPr>
          <w:rFonts w:ascii="Times New Roman" w:hAnsi="Times New Roman"/>
          <w:sz w:val="24"/>
          <w:szCs w:val="24"/>
        </w:rPr>
        <w:t xml:space="preserve"> (rejestr z dostępem ograniczonym) </w:t>
      </w:r>
      <w:r w:rsidR="0046229F" w:rsidRPr="002D6177">
        <w:rPr>
          <w:rFonts w:ascii="Times New Roman" w:hAnsi="Times New Roman"/>
          <w:sz w:val="24"/>
          <w:szCs w:val="24"/>
        </w:rPr>
        <w:t>oraz</w:t>
      </w:r>
      <w:r w:rsidRPr="002D6177">
        <w:rPr>
          <w:rFonts w:ascii="Times New Roman" w:hAnsi="Times New Roman"/>
          <w:sz w:val="24"/>
          <w:szCs w:val="24"/>
        </w:rPr>
        <w:t xml:space="preserve"> w Rejestrze osób, w stosunku do których Państwowa Komisja do spraw wyjaśniania przypadków czynności skierowanych przeciwko wolności seksualnej i obyczajności wobec małoletniego poniżej lat 15 wydała postanowienie o wpisi</w:t>
      </w:r>
      <w:r w:rsidR="00ED1E6B" w:rsidRPr="002D6177">
        <w:rPr>
          <w:rFonts w:ascii="Times New Roman" w:hAnsi="Times New Roman"/>
          <w:sz w:val="24"/>
          <w:szCs w:val="24"/>
        </w:rPr>
        <w:t>e w </w:t>
      </w:r>
      <w:r w:rsidRPr="002D6177">
        <w:rPr>
          <w:rFonts w:ascii="Times New Roman" w:hAnsi="Times New Roman"/>
          <w:sz w:val="24"/>
          <w:szCs w:val="24"/>
        </w:rPr>
        <w:t>Rejestrze</w:t>
      </w:r>
      <w:r w:rsidR="0051538C" w:rsidRPr="002D6177">
        <w:rPr>
          <w:rFonts w:ascii="Times New Roman" w:hAnsi="Times New Roman"/>
          <w:sz w:val="24"/>
          <w:szCs w:val="24"/>
        </w:rPr>
        <w:t xml:space="preserve"> (dostęp: rps.ms.gov.pl, po założeniu profilu placówki)</w:t>
      </w:r>
      <w:r w:rsidRPr="002D6177">
        <w:rPr>
          <w:rFonts w:ascii="Times New Roman" w:hAnsi="Times New Roman"/>
          <w:sz w:val="24"/>
          <w:szCs w:val="24"/>
        </w:rPr>
        <w:t xml:space="preserve">. Sprawdzenie w rejestrze sprawców </w:t>
      </w:r>
      <w:r w:rsidR="00ED1E6B" w:rsidRPr="002D6177">
        <w:rPr>
          <w:rFonts w:ascii="Times New Roman" w:hAnsi="Times New Roman"/>
          <w:sz w:val="24"/>
          <w:szCs w:val="24"/>
        </w:rPr>
        <w:t>dokumentuje się</w:t>
      </w:r>
      <w:r w:rsidRPr="002D6177">
        <w:rPr>
          <w:rFonts w:ascii="Times New Roman" w:hAnsi="Times New Roman"/>
          <w:sz w:val="24"/>
          <w:szCs w:val="24"/>
        </w:rPr>
        <w:t xml:space="preserve"> wydrukiem informacji zwrotnej wygenerowa</w:t>
      </w:r>
      <w:r w:rsidR="00ED1E6B" w:rsidRPr="002D6177">
        <w:rPr>
          <w:rFonts w:ascii="Times New Roman" w:hAnsi="Times New Roman"/>
          <w:sz w:val="24"/>
          <w:szCs w:val="24"/>
        </w:rPr>
        <w:t>nej z Rejestru, a f</w:t>
      </w:r>
      <w:r w:rsidRPr="002D6177">
        <w:rPr>
          <w:rFonts w:ascii="Times New Roman" w:hAnsi="Times New Roman"/>
          <w:sz w:val="24"/>
          <w:szCs w:val="24"/>
        </w:rPr>
        <w:t xml:space="preserve">igurowanie w Rejestrze wyklucza </w:t>
      </w:r>
      <w:r w:rsidR="00ED1E6B" w:rsidRPr="002D6177">
        <w:rPr>
          <w:rFonts w:ascii="Times New Roman" w:hAnsi="Times New Roman"/>
          <w:sz w:val="24"/>
          <w:szCs w:val="24"/>
        </w:rPr>
        <w:t>możliwość zatrudnienia kandydata.</w:t>
      </w:r>
    </w:p>
    <w:p w14:paraId="0A815311" w14:textId="4240DC2B" w:rsidR="00366F3E" w:rsidRPr="002D6177" w:rsidRDefault="002D6177" w:rsidP="00324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66F3E" w:rsidRPr="002D6177">
        <w:rPr>
          <w:rFonts w:ascii="Times New Roman" w:hAnsi="Times New Roman"/>
          <w:sz w:val="24"/>
          <w:szCs w:val="24"/>
        </w:rPr>
        <w:t xml:space="preserve">Pracodawca jest zobowiązany do domagania się od osoby zatrudnianej </w:t>
      </w:r>
      <w:r w:rsidR="00B97C05" w:rsidRPr="002D6177">
        <w:rPr>
          <w:rFonts w:ascii="Times New Roman" w:hAnsi="Times New Roman"/>
          <w:sz w:val="24"/>
          <w:szCs w:val="24"/>
        </w:rPr>
        <w:t xml:space="preserve">lub od innej osoby (wolontariusza, praktykanta i in.) przed dopuszczeniem do wykonywania czynności z małoletnimi </w:t>
      </w:r>
      <w:r w:rsidR="00D9740A" w:rsidRPr="002D6177">
        <w:rPr>
          <w:rFonts w:ascii="Times New Roman" w:hAnsi="Times New Roman"/>
          <w:sz w:val="24"/>
          <w:szCs w:val="24"/>
        </w:rPr>
        <w:t>w szkole/ placówce</w:t>
      </w:r>
      <w:r w:rsidR="00B97C05" w:rsidRPr="002D6177">
        <w:rPr>
          <w:rFonts w:ascii="Times New Roman" w:hAnsi="Times New Roman"/>
          <w:sz w:val="24"/>
          <w:szCs w:val="24"/>
        </w:rPr>
        <w:t>,</w:t>
      </w:r>
      <w:r w:rsidR="00D9740A" w:rsidRPr="002D6177">
        <w:rPr>
          <w:rFonts w:ascii="Times New Roman" w:hAnsi="Times New Roman"/>
          <w:sz w:val="24"/>
          <w:szCs w:val="24"/>
        </w:rPr>
        <w:t xml:space="preserve"> </w:t>
      </w:r>
      <w:r w:rsidR="00366F3E" w:rsidRPr="002D6177">
        <w:rPr>
          <w:rFonts w:ascii="Times New Roman" w:hAnsi="Times New Roman"/>
          <w:sz w:val="24"/>
          <w:szCs w:val="24"/>
        </w:rPr>
        <w:t>zaświadczenia z Krajowe</w:t>
      </w:r>
      <w:r w:rsidR="00D9740A" w:rsidRPr="002D6177">
        <w:rPr>
          <w:rFonts w:ascii="Times New Roman" w:hAnsi="Times New Roman"/>
          <w:sz w:val="24"/>
          <w:szCs w:val="24"/>
        </w:rPr>
        <w:t>go Rejestru Karnego</w:t>
      </w:r>
      <w:r w:rsidR="00D9740A" w:rsidRPr="0051538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B97C05" w:rsidRPr="002D6177">
        <w:rPr>
          <w:rFonts w:ascii="Times New Roman" w:hAnsi="Times New Roman"/>
          <w:sz w:val="24"/>
          <w:szCs w:val="24"/>
        </w:rPr>
        <w:t xml:space="preserve"> o niekaralności </w:t>
      </w:r>
      <w:r w:rsidR="00883696">
        <w:rPr>
          <w:rFonts w:ascii="Times New Roman" w:hAnsi="Times New Roman"/>
          <w:sz w:val="24"/>
          <w:szCs w:val="24"/>
        </w:rPr>
        <w:br/>
      </w:r>
      <w:r w:rsidR="00B97C05" w:rsidRPr="002D6177">
        <w:rPr>
          <w:rFonts w:ascii="Times New Roman" w:hAnsi="Times New Roman"/>
          <w:sz w:val="24"/>
          <w:szCs w:val="24"/>
        </w:rPr>
        <w:lastRenderedPageBreak/>
        <w:t>w zakresie przestępstw określonych w rozdziale XIX i XXV Kodeksu karnego</w:t>
      </w:r>
      <w:r w:rsidR="00FF7AE4" w:rsidRPr="002D6177">
        <w:rPr>
          <w:rFonts w:ascii="Times New Roman" w:hAnsi="Times New Roman"/>
          <w:sz w:val="24"/>
          <w:szCs w:val="24"/>
        </w:rPr>
        <w:t xml:space="preserve">, </w:t>
      </w:r>
      <w:r w:rsidR="000F0674" w:rsidRPr="002D6177">
        <w:rPr>
          <w:rFonts w:ascii="Times New Roman" w:hAnsi="Times New Roman"/>
          <w:sz w:val="24"/>
          <w:szCs w:val="24"/>
        </w:rPr>
        <w:t>w</w:t>
      </w:r>
      <w:r w:rsidR="00FF7AE4" w:rsidRPr="002D6177">
        <w:rPr>
          <w:rFonts w:ascii="Times New Roman" w:hAnsi="Times New Roman"/>
          <w:sz w:val="24"/>
          <w:szCs w:val="24"/>
        </w:rPr>
        <w:t xml:space="preserve"> art. 189a </w:t>
      </w:r>
      <w:r w:rsidR="00883696">
        <w:rPr>
          <w:rFonts w:ascii="Times New Roman" w:hAnsi="Times New Roman"/>
          <w:sz w:val="24"/>
          <w:szCs w:val="24"/>
        </w:rPr>
        <w:br/>
      </w:r>
      <w:r w:rsidR="00FF7AE4" w:rsidRPr="002D6177">
        <w:rPr>
          <w:rFonts w:ascii="Times New Roman" w:hAnsi="Times New Roman"/>
          <w:sz w:val="24"/>
          <w:szCs w:val="24"/>
        </w:rPr>
        <w:t xml:space="preserve">i art. 207 Kodeksu karnego </w:t>
      </w:r>
      <w:r w:rsidR="00B97C05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FF7AE4" w:rsidRPr="002D6177">
        <w:rPr>
          <w:rFonts w:ascii="Times New Roman" w:hAnsi="Times New Roman"/>
          <w:sz w:val="24"/>
          <w:szCs w:val="24"/>
        </w:rPr>
        <w:t xml:space="preserve"> oraz w </w:t>
      </w:r>
      <w:r w:rsidR="000F0674" w:rsidRPr="002D6177">
        <w:rPr>
          <w:rFonts w:ascii="Times New Roman" w:hAnsi="Times New Roman"/>
          <w:i/>
          <w:sz w:val="24"/>
          <w:szCs w:val="24"/>
        </w:rPr>
        <w:t xml:space="preserve">Ustawie </w:t>
      </w:r>
      <w:r w:rsidR="00FF7AE4" w:rsidRPr="002D6177">
        <w:rPr>
          <w:rFonts w:ascii="Times New Roman" w:hAnsi="Times New Roman"/>
          <w:i/>
          <w:sz w:val="24"/>
          <w:szCs w:val="24"/>
        </w:rPr>
        <w:t>o przeciwdziałaniu narkomanii</w:t>
      </w:r>
      <w:r w:rsidR="00FF7AE4" w:rsidRPr="002D6177">
        <w:rPr>
          <w:rFonts w:ascii="Times New Roman" w:hAnsi="Times New Roman"/>
          <w:sz w:val="24"/>
          <w:szCs w:val="24"/>
        </w:rPr>
        <w:t>.</w:t>
      </w:r>
    </w:p>
    <w:p w14:paraId="1E5C7065" w14:textId="77777777" w:rsidR="00703244" w:rsidRPr="000F0674" w:rsidRDefault="00366F3E" w:rsidP="00D720C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538C">
        <w:rPr>
          <w:rFonts w:ascii="Times New Roman" w:hAnsi="Times New Roman"/>
          <w:sz w:val="24"/>
          <w:szCs w:val="24"/>
        </w:rPr>
        <w:t xml:space="preserve">Kandydat/kandydatka składa oświadczenia </w:t>
      </w:r>
      <w:r w:rsidR="0046229F">
        <w:rPr>
          <w:rFonts w:ascii="Times New Roman" w:hAnsi="Times New Roman"/>
          <w:sz w:val="24"/>
          <w:szCs w:val="24"/>
        </w:rPr>
        <w:t xml:space="preserve">o posiadaniu przez niego/nią pełnej zdolności do czynności prawnych i korzystaniu z praw publicznych; </w:t>
      </w:r>
      <w:r w:rsidRPr="0051538C">
        <w:rPr>
          <w:rFonts w:ascii="Times New Roman" w:hAnsi="Times New Roman"/>
          <w:sz w:val="24"/>
          <w:szCs w:val="24"/>
        </w:rPr>
        <w:t xml:space="preserve">o niekaralności oraz o toczących się postępowaniach przygotowawczych, sądowych i dyscyplinarnych </w:t>
      </w:r>
      <w:r w:rsidR="000F0674">
        <w:rPr>
          <w:rFonts w:ascii="Times New Roman" w:hAnsi="Times New Roman"/>
          <w:sz w:val="24"/>
          <w:szCs w:val="24"/>
        </w:rPr>
        <w:t>zgodnie ze wzorem z </w:t>
      </w:r>
      <w:r w:rsidR="000F0674" w:rsidRPr="008864A2">
        <w:rPr>
          <w:rFonts w:ascii="Times New Roman" w:hAnsi="Times New Roman"/>
          <w:i/>
          <w:sz w:val="24"/>
          <w:szCs w:val="24"/>
        </w:rPr>
        <w:t>załącznika nr 1.</w:t>
      </w:r>
    </w:p>
    <w:p w14:paraId="5B509587" w14:textId="77777777" w:rsidR="00703244" w:rsidRDefault="00784363" w:rsidP="00D720C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osoba posiada obywatelstwo inne ni</w:t>
      </w:r>
      <w:r w:rsidR="00703244">
        <w:rPr>
          <w:rFonts w:ascii="Times New Roman" w:hAnsi="Times New Roman"/>
          <w:sz w:val="24"/>
          <w:szCs w:val="24"/>
        </w:rPr>
        <w:t>ż polskie przedkłada pracodawcy:</w:t>
      </w:r>
    </w:p>
    <w:p w14:paraId="3D8536C8" w14:textId="4D4B41F3" w:rsidR="00703244" w:rsidRDefault="00784363" w:rsidP="00D720C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z rejest</w:t>
      </w:r>
      <w:r w:rsidR="00703244">
        <w:rPr>
          <w:rFonts w:ascii="Times New Roman" w:hAnsi="Times New Roman"/>
          <w:sz w:val="24"/>
          <w:szCs w:val="24"/>
        </w:rPr>
        <w:t xml:space="preserve">ru karnego państwa obywatelstwa  uzyskiwaną do celów działalności zawodowej lub wolontariackiej związanej z kontaktami z dziećmi, bądź informację </w:t>
      </w:r>
      <w:r w:rsidR="00883696">
        <w:rPr>
          <w:rFonts w:ascii="Times New Roman" w:hAnsi="Times New Roman"/>
          <w:sz w:val="24"/>
          <w:szCs w:val="24"/>
        </w:rPr>
        <w:br/>
      </w:r>
      <w:r w:rsidR="00703244">
        <w:rPr>
          <w:rFonts w:ascii="Times New Roman" w:hAnsi="Times New Roman"/>
          <w:sz w:val="24"/>
          <w:szCs w:val="24"/>
        </w:rPr>
        <w:t>z rejestru karnego, jeżeli prawo tego państwa</w:t>
      </w:r>
      <w:r w:rsidR="005F4B47">
        <w:rPr>
          <w:rFonts w:ascii="Times New Roman" w:hAnsi="Times New Roman"/>
          <w:sz w:val="24"/>
          <w:szCs w:val="24"/>
        </w:rPr>
        <w:t xml:space="preserve"> nie przewiduje wydawania informacji dla w/w celów;</w:t>
      </w:r>
    </w:p>
    <w:p w14:paraId="3A936F39" w14:textId="77777777" w:rsidR="00703244" w:rsidRDefault="00784363" w:rsidP="00D720C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 rygorem odpowiedzialności karnej, oświadczenie o państwie/ach zamieszkiwania w ciągu ostatnich 20 lat, innych niż Rzeczypospolita</w:t>
      </w:r>
      <w:r w:rsidR="00703244">
        <w:rPr>
          <w:rFonts w:ascii="Times New Roman" w:hAnsi="Times New Roman"/>
          <w:sz w:val="24"/>
          <w:szCs w:val="24"/>
        </w:rPr>
        <w:t xml:space="preserve"> Polska i państwo obywatelstwa.</w:t>
      </w:r>
    </w:p>
    <w:p w14:paraId="451EAC02" w14:textId="77777777" w:rsidR="00703244" w:rsidRDefault="00013BC4" w:rsidP="00D720C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mieszkała w innych państwach w ciągu 20 lat niż Rzeczypospolita Polska i państwo obywatelstwa, informację z rejestrów karnych tych państw uzyskiwaną do celów działalności zawodowej lub wolontariackiej związanej z kontaktami z dziećmi.</w:t>
      </w:r>
    </w:p>
    <w:p w14:paraId="44B99B73" w14:textId="77777777" w:rsidR="00703244" w:rsidRDefault="00784363" w:rsidP="00D720C4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3244">
        <w:rPr>
          <w:rFonts w:ascii="Times New Roman" w:hAnsi="Times New Roman"/>
          <w:sz w:val="24"/>
          <w:szCs w:val="24"/>
        </w:rPr>
        <w:t>Dopuszczalne jest przedłożenie przez kandydata pod rygorem odpowiedzialności karnej oświadczenia, że prawo danego państwa nie przewiduje wydawania informacji o niekaralności i/lub nie prowadzi rejestru karnego oraz oświadczenia, że nie był(-a) w tym państwie prawomocnie skazan</w:t>
      </w:r>
      <w:r w:rsidR="00FF7AE4" w:rsidRPr="00703244">
        <w:rPr>
          <w:rFonts w:ascii="Times New Roman" w:hAnsi="Times New Roman"/>
          <w:sz w:val="24"/>
          <w:szCs w:val="24"/>
        </w:rPr>
        <w:t>y(-</w:t>
      </w:r>
      <w:r w:rsidRPr="00703244">
        <w:rPr>
          <w:rFonts w:ascii="Times New Roman" w:hAnsi="Times New Roman"/>
          <w:sz w:val="24"/>
          <w:szCs w:val="24"/>
        </w:rPr>
        <w:t>a</w:t>
      </w:r>
      <w:r w:rsidR="00FF7AE4" w:rsidRPr="00703244">
        <w:rPr>
          <w:rFonts w:ascii="Times New Roman" w:hAnsi="Times New Roman"/>
          <w:sz w:val="24"/>
          <w:szCs w:val="24"/>
        </w:rPr>
        <w:t>)</w:t>
      </w:r>
      <w:r w:rsidRPr="00703244">
        <w:rPr>
          <w:rFonts w:ascii="Times New Roman" w:hAnsi="Times New Roman"/>
          <w:sz w:val="24"/>
          <w:szCs w:val="24"/>
        </w:rPr>
        <w:t>.</w:t>
      </w:r>
    </w:p>
    <w:p w14:paraId="1F8D52A3" w14:textId="77777777" w:rsidR="000F0674" w:rsidRDefault="000F0674" w:rsidP="00D720C4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zawieraniu oświadczeń pod</w:t>
      </w:r>
      <w:r w:rsidR="00FF7AE4" w:rsidRPr="00703244">
        <w:rPr>
          <w:rFonts w:ascii="Times New Roman" w:hAnsi="Times New Roman"/>
          <w:sz w:val="24"/>
          <w:szCs w:val="24"/>
        </w:rPr>
        <w:t xml:space="preserve"> rygorem odpowiedzialności karnej za złożenie fałszywego oświadczenia</w:t>
      </w:r>
      <w:r>
        <w:rPr>
          <w:rFonts w:ascii="Times New Roman" w:hAnsi="Times New Roman"/>
          <w:sz w:val="24"/>
          <w:szCs w:val="24"/>
        </w:rPr>
        <w:t xml:space="preserve"> świadczy</w:t>
      </w:r>
      <w:r w:rsidR="00FF7AE4" w:rsidRPr="00703244">
        <w:rPr>
          <w:rFonts w:ascii="Times New Roman" w:hAnsi="Times New Roman"/>
          <w:sz w:val="24"/>
          <w:szCs w:val="24"/>
        </w:rPr>
        <w:t xml:space="preserve"> zawarta </w:t>
      </w:r>
      <w:r>
        <w:rPr>
          <w:rFonts w:ascii="Times New Roman" w:hAnsi="Times New Roman"/>
          <w:sz w:val="24"/>
          <w:szCs w:val="24"/>
        </w:rPr>
        <w:t xml:space="preserve">w ich treści </w:t>
      </w:r>
      <w:r w:rsidR="00FF7AE4" w:rsidRPr="00703244">
        <w:rPr>
          <w:rFonts w:ascii="Times New Roman" w:hAnsi="Times New Roman"/>
          <w:sz w:val="24"/>
          <w:szCs w:val="24"/>
        </w:rPr>
        <w:t>klauzula „Jestem świadomy(-a) odpowiedzialności karnej za złożenie fałszywego oświadczenia”, która zastępuje pouczenie orga</w:t>
      </w:r>
      <w:r w:rsidR="00703244">
        <w:rPr>
          <w:rFonts w:ascii="Times New Roman" w:hAnsi="Times New Roman"/>
          <w:sz w:val="24"/>
          <w:szCs w:val="24"/>
        </w:rPr>
        <w:t>nu o </w:t>
      </w:r>
      <w:r w:rsidR="00FF7AE4" w:rsidRPr="00703244">
        <w:rPr>
          <w:rFonts w:ascii="Times New Roman" w:hAnsi="Times New Roman"/>
          <w:sz w:val="24"/>
          <w:szCs w:val="24"/>
        </w:rPr>
        <w:t>odpowiedzialności karnej za złożenie fałszywego oświadczenia.</w:t>
      </w:r>
    </w:p>
    <w:p w14:paraId="44FFED2B" w14:textId="78527906" w:rsidR="00013BC4" w:rsidRPr="002A4C27" w:rsidRDefault="00784363" w:rsidP="002A4C27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>Oświadczenia</w:t>
      </w:r>
      <w:r w:rsidR="0051538C" w:rsidRPr="000F0674">
        <w:rPr>
          <w:rFonts w:ascii="Times New Roman" w:hAnsi="Times New Roman"/>
          <w:sz w:val="24"/>
          <w:szCs w:val="24"/>
        </w:rPr>
        <w:t>, wydruk</w:t>
      </w:r>
      <w:r w:rsidRPr="000F0674">
        <w:rPr>
          <w:rFonts w:ascii="Times New Roman" w:hAnsi="Times New Roman"/>
          <w:sz w:val="24"/>
          <w:szCs w:val="24"/>
        </w:rPr>
        <w:t xml:space="preserve">i z rejestrów i zaświadczenia </w:t>
      </w:r>
      <w:r w:rsidR="00366F3E" w:rsidRPr="000F0674">
        <w:rPr>
          <w:rFonts w:ascii="Times New Roman" w:hAnsi="Times New Roman"/>
          <w:sz w:val="24"/>
          <w:szCs w:val="24"/>
        </w:rPr>
        <w:t xml:space="preserve">z KRK dołączane są do </w:t>
      </w:r>
      <w:r w:rsidR="00703244" w:rsidRPr="000F0674">
        <w:rPr>
          <w:rFonts w:ascii="Times New Roman" w:hAnsi="Times New Roman"/>
          <w:sz w:val="24"/>
          <w:szCs w:val="24"/>
        </w:rPr>
        <w:t xml:space="preserve">części A </w:t>
      </w:r>
      <w:r w:rsidR="00366F3E" w:rsidRPr="000F0674">
        <w:rPr>
          <w:rFonts w:ascii="Times New Roman" w:hAnsi="Times New Roman"/>
          <w:sz w:val="24"/>
          <w:szCs w:val="24"/>
        </w:rPr>
        <w:t xml:space="preserve">akt </w:t>
      </w:r>
      <w:r w:rsidR="00366F3E" w:rsidRPr="003241DC">
        <w:rPr>
          <w:rFonts w:ascii="Times New Roman" w:hAnsi="Times New Roman"/>
          <w:sz w:val="24"/>
          <w:szCs w:val="24"/>
        </w:rPr>
        <w:t>osobo</w:t>
      </w:r>
      <w:r w:rsidR="00703244" w:rsidRPr="003241DC">
        <w:rPr>
          <w:rFonts w:ascii="Times New Roman" w:hAnsi="Times New Roman"/>
          <w:sz w:val="24"/>
          <w:szCs w:val="24"/>
        </w:rPr>
        <w:t xml:space="preserve">wych pracownika lub do dokumentacji wolontariusza/ praktykanta. </w:t>
      </w:r>
      <w:r w:rsidR="00703244" w:rsidRPr="000F0674">
        <w:rPr>
          <w:rFonts w:ascii="Times New Roman" w:hAnsi="Times New Roman"/>
          <w:sz w:val="24"/>
          <w:szCs w:val="24"/>
        </w:rPr>
        <w:t>W przypadku danych z Rejestru osób, w stosunku do których Państwowa Komisja do spraw wyjaśniania przypadków czynności skierowanych przeciwko wolności seksualnej i obyczajności wobec małoletniego poniżej 15 lat, wydała postanowienie o wpisie w Rejestrze, wystarczającym jest wydruk strony internetowej, na której widnieje komunikat, że sprawdzana osoba nie figuruje w Rejestrze.</w:t>
      </w:r>
    </w:p>
    <w:p w14:paraId="293A7206" w14:textId="77777777" w:rsidR="00F3352E" w:rsidRDefault="00F3352E" w:rsidP="00D720C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 xml:space="preserve">Rozdział </w:t>
      </w:r>
      <w:r w:rsidR="0046229F">
        <w:rPr>
          <w:b/>
        </w:rPr>
        <w:t>3</w:t>
      </w:r>
    </w:p>
    <w:p w14:paraId="42351D22" w14:textId="77777777" w:rsidR="00F3352E" w:rsidRDefault="00242260" w:rsidP="00D720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226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personel – małoletni. w tym zachowania niedozwolone.</w:t>
      </w:r>
    </w:p>
    <w:p w14:paraId="0AAB69BC" w14:textId="5B2DE96F" w:rsidR="00345E8E" w:rsidRDefault="009B1614" w:rsidP="00D720C4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0D99">
        <w:rPr>
          <w:rFonts w:ascii="Times New Roman" w:hAnsi="Times New Roman"/>
          <w:sz w:val="24"/>
          <w:szCs w:val="24"/>
        </w:rPr>
        <w:t xml:space="preserve">Podstawową zasadą </w:t>
      </w:r>
      <w:r w:rsidR="004D22C7">
        <w:rPr>
          <w:rFonts w:ascii="Times New Roman" w:hAnsi="Times New Roman"/>
          <w:sz w:val="24"/>
          <w:szCs w:val="24"/>
        </w:rPr>
        <w:t xml:space="preserve">relacji między małoletnimi a personelem </w:t>
      </w:r>
      <w:r w:rsidRPr="00B90D99">
        <w:rPr>
          <w:rFonts w:ascii="Times New Roman" w:hAnsi="Times New Roman"/>
          <w:sz w:val="24"/>
          <w:szCs w:val="24"/>
        </w:rPr>
        <w:t xml:space="preserve">szkoły jest działanie dla dobra </w:t>
      </w:r>
      <w:r w:rsidR="004D22C7">
        <w:rPr>
          <w:rFonts w:ascii="Times New Roman" w:hAnsi="Times New Roman"/>
          <w:sz w:val="24"/>
          <w:szCs w:val="24"/>
        </w:rPr>
        <w:t xml:space="preserve">ucznia, z poszanowaniem jego godności, z uwzględnieniem jego </w:t>
      </w:r>
      <w:r w:rsidR="00227C55">
        <w:rPr>
          <w:rFonts w:ascii="Times New Roman" w:hAnsi="Times New Roman"/>
          <w:sz w:val="24"/>
          <w:szCs w:val="24"/>
        </w:rPr>
        <w:t xml:space="preserve">emocji i </w:t>
      </w:r>
      <w:r w:rsidR="004D22C7">
        <w:rPr>
          <w:rFonts w:ascii="Times New Roman" w:hAnsi="Times New Roman"/>
          <w:sz w:val="24"/>
          <w:szCs w:val="24"/>
        </w:rPr>
        <w:t>potrzeb</w:t>
      </w:r>
      <w:r w:rsidRPr="00B90D99">
        <w:rPr>
          <w:rFonts w:ascii="Times New Roman" w:hAnsi="Times New Roman"/>
          <w:sz w:val="24"/>
          <w:szCs w:val="24"/>
        </w:rPr>
        <w:t xml:space="preserve"> </w:t>
      </w:r>
      <w:r w:rsidR="00227C55">
        <w:rPr>
          <w:rFonts w:ascii="Times New Roman" w:hAnsi="Times New Roman"/>
          <w:sz w:val="24"/>
          <w:szCs w:val="24"/>
        </w:rPr>
        <w:t>oraz</w:t>
      </w:r>
      <w:r w:rsidRPr="00B90D99">
        <w:rPr>
          <w:rFonts w:ascii="Times New Roman" w:hAnsi="Times New Roman"/>
          <w:sz w:val="24"/>
          <w:szCs w:val="24"/>
        </w:rPr>
        <w:t xml:space="preserve"> </w:t>
      </w:r>
      <w:r w:rsidR="00883696">
        <w:rPr>
          <w:rFonts w:ascii="Times New Roman" w:hAnsi="Times New Roman"/>
          <w:sz w:val="24"/>
          <w:szCs w:val="24"/>
        </w:rPr>
        <w:br/>
      </w:r>
      <w:r w:rsidRPr="00B90D99">
        <w:rPr>
          <w:rFonts w:ascii="Times New Roman" w:hAnsi="Times New Roman"/>
          <w:sz w:val="24"/>
          <w:szCs w:val="24"/>
        </w:rPr>
        <w:t>w jego najlepszym interesie.</w:t>
      </w:r>
    </w:p>
    <w:p w14:paraId="6D04169A" w14:textId="77777777" w:rsidR="00345E8E" w:rsidRDefault="0046229F" w:rsidP="00D720C4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1614" w:rsidRPr="00345E8E">
        <w:rPr>
          <w:rFonts w:ascii="Times New Roman" w:hAnsi="Times New Roman"/>
          <w:sz w:val="24"/>
          <w:szCs w:val="24"/>
        </w:rPr>
        <w:t xml:space="preserve">ersonel działa </w:t>
      </w:r>
      <w:r w:rsidR="004D22C7" w:rsidRPr="00345E8E">
        <w:rPr>
          <w:rFonts w:ascii="Times New Roman" w:hAnsi="Times New Roman"/>
          <w:sz w:val="24"/>
          <w:szCs w:val="24"/>
        </w:rPr>
        <w:t xml:space="preserve">wyłącznie </w:t>
      </w:r>
      <w:r w:rsidR="009B1614" w:rsidRPr="00345E8E">
        <w:rPr>
          <w:rFonts w:ascii="Times New Roman" w:hAnsi="Times New Roman"/>
          <w:sz w:val="24"/>
          <w:szCs w:val="24"/>
        </w:rPr>
        <w:t>w ramach obowiązującego prawa</w:t>
      </w:r>
      <w:r w:rsidR="004D22C7" w:rsidRPr="00345E8E">
        <w:rPr>
          <w:rFonts w:ascii="Times New Roman" w:hAnsi="Times New Roman"/>
          <w:sz w:val="24"/>
          <w:szCs w:val="24"/>
        </w:rPr>
        <w:t xml:space="preserve"> powszechnego</w:t>
      </w:r>
      <w:r w:rsidR="009B1614" w:rsidRPr="00345E8E">
        <w:rPr>
          <w:rFonts w:ascii="Times New Roman" w:hAnsi="Times New Roman"/>
          <w:sz w:val="24"/>
          <w:szCs w:val="24"/>
        </w:rPr>
        <w:t xml:space="preserve">, przepisów wewnętrznych szkoły oraz swoich </w:t>
      </w:r>
      <w:r w:rsidR="004D22C7" w:rsidRPr="00345E8E">
        <w:rPr>
          <w:rFonts w:ascii="Times New Roman" w:hAnsi="Times New Roman"/>
          <w:sz w:val="24"/>
          <w:szCs w:val="24"/>
        </w:rPr>
        <w:t xml:space="preserve">uprawnień i </w:t>
      </w:r>
      <w:r w:rsidR="009B1614" w:rsidRPr="00345E8E">
        <w:rPr>
          <w:rFonts w:ascii="Times New Roman" w:hAnsi="Times New Roman"/>
          <w:sz w:val="24"/>
          <w:szCs w:val="24"/>
        </w:rPr>
        <w:t xml:space="preserve">kompetencji. </w:t>
      </w:r>
    </w:p>
    <w:p w14:paraId="50E412D2" w14:textId="77777777" w:rsidR="000F0674" w:rsidRDefault="009B1614" w:rsidP="00D720C4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5E8E">
        <w:rPr>
          <w:rFonts w:ascii="Times New Roman" w:hAnsi="Times New Roman"/>
          <w:sz w:val="24"/>
          <w:szCs w:val="24"/>
        </w:rPr>
        <w:t>Zasady bezpiecznych relacji personelu z dziećmi obowiązują wszystkich pracowników</w:t>
      </w:r>
      <w:r w:rsidR="004D22C7" w:rsidRPr="00345E8E">
        <w:rPr>
          <w:rFonts w:ascii="Times New Roman" w:hAnsi="Times New Roman"/>
          <w:sz w:val="24"/>
          <w:szCs w:val="24"/>
        </w:rPr>
        <w:t xml:space="preserve"> (pedagogicznych i niepedagogicznych)</w:t>
      </w:r>
      <w:r w:rsidRPr="00345E8E">
        <w:rPr>
          <w:rFonts w:ascii="Times New Roman" w:hAnsi="Times New Roman"/>
          <w:sz w:val="24"/>
          <w:szCs w:val="24"/>
        </w:rPr>
        <w:t xml:space="preserve">, stażystów, praktykantów i wolontariuszy. </w:t>
      </w:r>
    </w:p>
    <w:p w14:paraId="58B2EC50" w14:textId="77777777" w:rsidR="000F0674" w:rsidRDefault="009B1614" w:rsidP="00D720C4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 xml:space="preserve">Podstawowe </w:t>
      </w:r>
      <w:r w:rsidR="00AB332B" w:rsidRPr="000F0674">
        <w:rPr>
          <w:rFonts w:ascii="Times New Roman" w:hAnsi="Times New Roman"/>
          <w:sz w:val="24"/>
          <w:szCs w:val="24"/>
        </w:rPr>
        <w:t>standardy</w:t>
      </w:r>
      <w:r w:rsidR="000F0674" w:rsidRPr="000F0674">
        <w:rPr>
          <w:rFonts w:ascii="Times New Roman" w:hAnsi="Times New Roman"/>
          <w:sz w:val="24"/>
          <w:szCs w:val="24"/>
        </w:rPr>
        <w:t xml:space="preserve"> określające zasady, o których mowa w ust. 3 obejmują w szczególności:</w:t>
      </w:r>
    </w:p>
    <w:p w14:paraId="632093B9" w14:textId="77777777" w:rsidR="000F0674" w:rsidRDefault="004D22C7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>Utrzymywanie</w:t>
      </w:r>
      <w:r w:rsidR="009B1614" w:rsidRPr="000F0674">
        <w:rPr>
          <w:rFonts w:ascii="Times New Roman" w:hAnsi="Times New Roman"/>
          <w:sz w:val="24"/>
          <w:szCs w:val="24"/>
        </w:rPr>
        <w:t xml:space="preserve"> profesjonalnej relacji z uczniami i</w:t>
      </w:r>
      <w:r w:rsidRPr="000F0674">
        <w:rPr>
          <w:rFonts w:ascii="Times New Roman" w:hAnsi="Times New Roman"/>
          <w:sz w:val="24"/>
          <w:szCs w:val="24"/>
        </w:rPr>
        <w:t xml:space="preserve"> reagowanie względem </w:t>
      </w:r>
      <w:r w:rsidR="000F0674">
        <w:rPr>
          <w:rFonts w:ascii="Times New Roman" w:hAnsi="Times New Roman"/>
          <w:sz w:val="24"/>
          <w:szCs w:val="24"/>
        </w:rPr>
        <w:t>nich</w:t>
      </w:r>
      <w:r w:rsidRPr="000F0674">
        <w:rPr>
          <w:rFonts w:ascii="Times New Roman" w:hAnsi="Times New Roman"/>
          <w:sz w:val="24"/>
          <w:szCs w:val="24"/>
        </w:rPr>
        <w:t xml:space="preserve"> </w:t>
      </w:r>
      <w:r w:rsidR="000F0674">
        <w:rPr>
          <w:rFonts w:ascii="Times New Roman" w:hAnsi="Times New Roman"/>
          <w:sz w:val="24"/>
          <w:szCs w:val="24"/>
        </w:rPr>
        <w:t>w </w:t>
      </w:r>
      <w:r w:rsidR="00423874" w:rsidRPr="000F0674">
        <w:rPr>
          <w:rFonts w:ascii="Times New Roman" w:hAnsi="Times New Roman"/>
          <w:sz w:val="24"/>
          <w:szCs w:val="24"/>
        </w:rPr>
        <w:t xml:space="preserve">sposób niezagrażający, </w:t>
      </w:r>
      <w:r w:rsidRPr="000F0674">
        <w:rPr>
          <w:rFonts w:ascii="Times New Roman" w:hAnsi="Times New Roman"/>
          <w:sz w:val="24"/>
          <w:szCs w:val="24"/>
        </w:rPr>
        <w:t>adekwatn</w:t>
      </w:r>
      <w:r w:rsidR="00423874" w:rsidRPr="000F0674">
        <w:rPr>
          <w:rFonts w:ascii="Times New Roman" w:hAnsi="Times New Roman"/>
          <w:sz w:val="24"/>
          <w:szCs w:val="24"/>
        </w:rPr>
        <w:t xml:space="preserve">y </w:t>
      </w:r>
      <w:r w:rsidR="009B1614" w:rsidRPr="000F0674">
        <w:rPr>
          <w:rFonts w:ascii="Times New Roman" w:hAnsi="Times New Roman"/>
          <w:sz w:val="24"/>
          <w:szCs w:val="24"/>
        </w:rPr>
        <w:t>do sytu</w:t>
      </w:r>
      <w:r w:rsidR="00423874" w:rsidRPr="000F0674">
        <w:rPr>
          <w:rFonts w:ascii="Times New Roman" w:hAnsi="Times New Roman"/>
          <w:sz w:val="24"/>
          <w:szCs w:val="24"/>
        </w:rPr>
        <w:t xml:space="preserve">acji </w:t>
      </w:r>
      <w:r w:rsidR="009B1614" w:rsidRPr="000F0674">
        <w:rPr>
          <w:rFonts w:ascii="Times New Roman" w:hAnsi="Times New Roman"/>
          <w:sz w:val="24"/>
          <w:szCs w:val="24"/>
        </w:rPr>
        <w:t>i sprawiedliw</w:t>
      </w:r>
      <w:r w:rsidRPr="000F0674">
        <w:rPr>
          <w:rFonts w:ascii="Times New Roman" w:hAnsi="Times New Roman"/>
          <w:sz w:val="24"/>
          <w:szCs w:val="24"/>
        </w:rPr>
        <w:t>y</w:t>
      </w:r>
      <w:r w:rsidR="009B1614" w:rsidRPr="000F0674">
        <w:rPr>
          <w:rFonts w:ascii="Times New Roman" w:hAnsi="Times New Roman"/>
          <w:sz w:val="24"/>
          <w:szCs w:val="24"/>
        </w:rPr>
        <w:t xml:space="preserve"> wobec innych uczniów.</w:t>
      </w:r>
    </w:p>
    <w:p w14:paraId="73D0182A" w14:textId="2301F40E" w:rsidR="000F0674" w:rsidRDefault="0042387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674">
        <w:rPr>
          <w:rFonts w:ascii="Times New Roman" w:hAnsi="Times New Roman"/>
          <w:sz w:val="24"/>
          <w:szCs w:val="24"/>
        </w:rPr>
        <w:t>Zachowanie cierpliwości i szacunku w</w:t>
      </w:r>
      <w:r w:rsidR="00227C55" w:rsidRPr="000F0674">
        <w:rPr>
          <w:rFonts w:ascii="Times New Roman" w:hAnsi="Times New Roman"/>
          <w:sz w:val="24"/>
          <w:szCs w:val="24"/>
        </w:rPr>
        <w:t xml:space="preserve"> komunikacji z uczniami, podkreślające zrozumienie dla uczuć przeżywanych przez </w:t>
      </w:r>
      <w:r w:rsidR="000F0674">
        <w:rPr>
          <w:rFonts w:ascii="Times New Roman" w:hAnsi="Times New Roman"/>
          <w:sz w:val="24"/>
          <w:szCs w:val="24"/>
        </w:rPr>
        <w:t>nich</w:t>
      </w:r>
      <w:r w:rsidR="009974C8">
        <w:rPr>
          <w:rFonts w:ascii="Times New Roman" w:hAnsi="Times New Roman"/>
          <w:sz w:val="24"/>
          <w:szCs w:val="24"/>
        </w:rPr>
        <w:t xml:space="preserve"> </w:t>
      </w:r>
      <w:r w:rsidR="00227C55" w:rsidRPr="000F0674">
        <w:rPr>
          <w:rFonts w:ascii="Times New Roman" w:hAnsi="Times New Roman"/>
          <w:sz w:val="24"/>
          <w:szCs w:val="24"/>
        </w:rPr>
        <w:t>i okazujące zainteresowanie, wsparcie i gotowość do rozmowy.</w:t>
      </w:r>
    </w:p>
    <w:p w14:paraId="113BFC0C" w14:textId="6F4DB297" w:rsidR="00295CD5" w:rsidRDefault="009974C8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</w:t>
      </w:r>
      <w:r w:rsidR="00227C55" w:rsidRPr="000F0674">
        <w:rPr>
          <w:rFonts w:ascii="Times New Roman" w:hAnsi="Times New Roman"/>
          <w:sz w:val="24"/>
          <w:szCs w:val="24"/>
        </w:rPr>
        <w:t>znacza</w:t>
      </w:r>
      <w:r w:rsidR="000F0674">
        <w:rPr>
          <w:rFonts w:ascii="Times New Roman" w:hAnsi="Times New Roman"/>
          <w:sz w:val="24"/>
          <w:szCs w:val="24"/>
        </w:rPr>
        <w:t>nie</w:t>
      </w:r>
      <w:r w:rsidR="00227C55" w:rsidRPr="000F0674">
        <w:rPr>
          <w:rFonts w:ascii="Times New Roman" w:hAnsi="Times New Roman"/>
          <w:sz w:val="24"/>
          <w:szCs w:val="24"/>
        </w:rPr>
        <w:t xml:space="preserve"> jasn</w:t>
      </w:r>
      <w:r w:rsidR="000F0674">
        <w:rPr>
          <w:rFonts w:ascii="Times New Roman" w:hAnsi="Times New Roman"/>
          <w:sz w:val="24"/>
          <w:szCs w:val="24"/>
        </w:rPr>
        <w:t>ych</w:t>
      </w:r>
      <w:r w:rsidR="00227C55" w:rsidRPr="000F0674">
        <w:rPr>
          <w:rFonts w:ascii="Times New Roman" w:hAnsi="Times New Roman"/>
          <w:sz w:val="24"/>
          <w:szCs w:val="24"/>
        </w:rPr>
        <w:t xml:space="preserve"> granic</w:t>
      </w:r>
      <w:r w:rsidR="00295CD5">
        <w:rPr>
          <w:rFonts w:ascii="Times New Roman" w:hAnsi="Times New Roman"/>
          <w:sz w:val="24"/>
          <w:szCs w:val="24"/>
        </w:rPr>
        <w:t xml:space="preserve"> w </w:t>
      </w:r>
      <w:r w:rsidR="000F0674">
        <w:rPr>
          <w:rFonts w:ascii="Times New Roman" w:hAnsi="Times New Roman"/>
          <w:sz w:val="24"/>
          <w:szCs w:val="24"/>
        </w:rPr>
        <w:t>pos</w:t>
      </w:r>
      <w:r w:rsidR="00295CD5">
        <w:rPr>
          <w:rFonts w:ascii="Times New Roman" w:hAnsi="Times New Roman"/>
          <w:sz w:val="24"/>
          <w:szCs w:val="24"/>
        </w:rPr>
        <w:t>tę</w:t>
      </w:r>
      <w:r w:rsidR="000F0674">
        <w:rPr>
          <w:rFonts w:ascii="Times New Roman" w:hAnsi="Times New Roman"/>
          <w:sz w:val="24"/>
          <w:szCs w:val="24"/>
        </w:rPr>
        <w:t>powaniu</w:t>
      </w:r>
      <w:r w:rsidR="00227C55" w:rsidRPr="000F0674">
        <w:rPr>
          <w:rFonts w:ascii="Times New Roman" w:hAnsi="Times New Roman"/>
          <w:sz w:val="24"/>
          <w:szCs w:val="24"/>
        </w:rPr>
        <w:t xml:space="preserve"> i oczekiwa</w:t>
      </w:r>
      <w:r w:rsidR="00295CD5">
        <w:rPr>
          <w:rFonts w:ascii="Times New Roman" w:hAnsi="Times New Roman"/>
          <w:sz w:val="24"/>
          <w:szCs w:val="24"/>
        </w:rPr>
        <w:t>ń</w:t>
      </w:r>
      <w:r w:rsidR="00227C55" w:rsidRPr="000F0674">
        <w:rPr>
          <w:rFonts w:ascii="Times New Roman" w:hAnsi="Times New Roman"/>
          <w:sz w:val="24"/>
          <w:szCs w:val="24"/>
        </w:rPr>
        <w:t>, egzekwując konsekwencje za ich nieprzestrzeganie, ucząc</w:t>
      </w:r>
      <w:r w:rsidR="0046229F" w:rsidRPr="000F0674">
        <w:rPr>
          <w:rFonts w:ascii="Times New Roman" w:hAnsi="Times New Roman"/>
          <w:sz w:val="24"/>
          <w:szCs w:val="24"/>
        </w:rPr>
        <w:t xml:space="preserve"> tym samym</w:t>
      </w:r>
      <w:r w:rsidR="00227C55" w:rsidRPr="000F0674">
        <w:rPr>
          <w:rFonts w:ascii="Times New Roman" w:hAnsi="Times New Roman"/>
          <w:sz w:val="24"/>
          <w:szCs w:val="24"/>
        </w:rPr>
        <w:t>, że odpowiedzialność jest po stronie ucznia, a konsekwencje wynikają z jego działania.</w:t>
      </w:r>
    </w:p>
    <w:p w14:paraId="45410458" w14:textId="77777777" w:rsidR="00295CD5" w:rsidRDefault="0042387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Reagowanie w sposób adekwatny do sytuacji i moż</w:t>
      </w:r>
      <w:r w:rsidR="00540ACB" w:rsidRPr="00295CD5">
        <w:rPr>
          <w:rFonts w:ascii="Times New Roman" w:hAnsi="Times New Roman"/>
          <w:sz w:val="24"/>
          <w:szCs w:val="24"/>
        </w:rPr>
        <w:t>liw</w:t>
      </w:r>
      <w:r w:rsidR="00386882" w:rsidRPr="00295CD5">
        <w:rPr>
          <w:rFonts w:ascii="Times New Roman" w:hAnsi="Times New Roman"/>
          <w:sz w:val="24"/>
          <w:szCs w:val="24"/>
        </w:rPr>
        <w:t>ości psychofizycznych ucznia, w </w:t>
      </w:r>
      <w:r w:rsidR="00540ACB" w:rsidRPr="00295CD5">
        <w:rPr>
          <w:rFonts w:ascii="Times New Roman" w:hAnsi="Times New Roman"/>
          <w:sz w:val="24"/>
          <w:szCs w:val="24"/>
        </w:rPr>
        <w:t>tym dostosow</w:t>
      </w:r>
      <w:r w:rsidR="00386882" w:rsidRPr="00295CD5">
        <w:rPr>
          <w:rFonts w:ascii="Times New Roman" w:hAnsi="Times New Roman"/>
          <w:sz w:val="24"/>
          <w:szCs w:val="24"/>
        </w:rPr>
        <w:t xml:space="preserve">anie poziomu komunikacji </w:t>
      </w:r>
      <w:r w:rsidR="000C0004" w:rsidRPr="00295CD5">
        <w:rPr>
          <w:rFonts w:ascii="Times New Roman" w:hAnsi="Times New Roman"/>
          <w:sz w:val="24"/>
          <w:szCs w:val="24"/>
        </w:rPr>
        <w:t xml:space="preserve">do </w:t>
      </w:r>
      <w:r w:rsidR="00386882" w:rsidRPr="00295CD5">
        <w:rPr>
          <w:rFonts w:ascii="Times New Roman" w:hAnsi="Times New Roman"/>
          <w:sz w:val="24"/>
          <w:szCs w:val="24"/>
        </w:rPr>
        <w:t>ucznia ze specjalnymi potrzebami edukacyjnymi</w:t>
      </w:r>
      <w:r w:rsidR="000C0004" w:rsidRPr="00295CD5">
        <w:rPr>
          <w:rFonts w:ascii="Times New Roman" w:hAnsi="Times New Roman"/>
          <w:sz w:val="24"/>
          <w:szCs w:val="24"/>
        </w:rPr>
        <w:t>, w tym niepełnosprawnego</w:t>
      </w:r>
      <w:r w:rsidR="00386882" w:rsidRPr="00295CD5">
        <w:rPr>
          <w:rFonts w:ascii="Times New Roman" w:hAnsi="Times New Roman"/>
          <w:sz w:val="24"/>
          <w:szCs w:val="24"/>
        </w:rPr>
        <w:t>.</w:t>
      </w:r>
    </w:p>
    <w:p w14:paraId="6A506F58" w14:textId="77777777" w:rsidR="00295CD5" w:rsidRDefault="000C000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Uwzględnianie potrzeb ucznia oraz</w:t>
      </w:r>
      <w:r w:rsidR="00423874" w:rsidRPr="00295CD5">
        <w:rPr>
          <w:rFonts w:ascii="Times New Roman" w:hAnsi="Times New Roman"/>
          <w:sz w:val="24"/>
          <w:szCs w:val="24"/>
        </w:rPr>
        <w:t xml:space="preserve"> dostosowanie </w:t>
      </w:r>
      <w:r w:rsidRPr="00295CD5">
        <w:rPr>
          <w:rFonts w:ascii="Times New Roman" w:hAnsi="Times New Roman"/>
          <w:sz w:val="24"/>
          <w:szCs w:val="24"/>
        </w:rPr>
        <w:t xml:space="preserve">wymagań edukacyjnych do indywidualnych potrzeb rozwojowych i możliwości psychofizycznych uczniów, w tym dostosowanie metod i form pracy dla ucznia ze specjalnymi potrzebami edukacyjnymi, ucznia niepełnosprawnego i ucznia zdolnego. </w:t>
      </w:r>
    </w:p>
    <w:p w14:paraId="2ACC78D5" w14:textId="77777777" w:rsidR="00295CD5" w:rsidRDefault="0042387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Równe traktowanie uczniów bez względu na</w:t>
      </w:r>
      <w:r w:rsidR="009B1614" w:rsidRPr="00295CD5">
        <w:rPr>
          <w:rFonts w:ascii="Times New Roman" w:hAnsi="Times New Roman"/>
          <w:sz w:val="24"/>
          <w:szCs w:val="24"/>
        </w:rPr>
        <w:t xml:space="preserve"> płeć, orientację seksualną, niepełnosprawność, status społeczny, kulturowy, religijny i światopogląd.</w:t>
      </w:r>
    </w:p>
    <w:p w14:paraId="01445282" w14:textId="77777777" w:rsidR="00295CD5" w:rsidRPr="006566AA" w:rsidRDefault="009B161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6AA">
        <w:rPr>
          <w:rFonts w:ascii="Times New Roman" w:hAnsi="Times New Roman"/>
          <w:sz w:val="24"/>
          <w:szCs w:val="24"/>
        </w:rPr>
        <w:t xml:space="preserve">Fizyczny kontakt z uczniem </w:t>
      </w:r>
      <w:r w:rsidR="00423874" w:rsidRPr="006566AA">
        <w:rPr>
          <w:rFonts w:ascii="Times New Roman" w:hAnsi="Times New Roman"/>
          <w:sz w:val="24"/>
          <w:szCs w:val="24"/>
        </w:rPr>
        <w:t>możliwy</w:t>
      </w:r>
      <w:r w:rsidRPr="006566AA">
        <w:rPr>
          <w:rFonts w:ascii="Times New Roman" w:hAnsi="Times New Roman"/>
          <w:sz w:val="24"/>
          <w:szCs w:val="24"/>
        </w:rPr>
        <w:t xml:space="preserve"> tylko </w:t>
      </w:r>
      <w:r w:rsidR="00423874" w:rsidRPr="006566AA">
        <w:rPr>
          <w:rFonts w:ascii="Times New Roman" w:hAnsi="Times New Roman"/>
          <w:sz w:val="24"/>
          <w:szCs w:val="24"/>
        </w:rPr>
        <w:t xml:space="preserve">jako odpowiedź na realne </w:t>
      </w:r>
      <w:r w:rsidRPr="006566AA">
        <w:rPr>
          <w:rFonts w:ascii="Times New Roman" w:hAnsi="Times New Roman"/>
          <w:sz w:val="24"/>
          <w:szCs w:val="24"/>
        </w:rPr>
        <w:t>pot</w:t>
      </w:r>
      <w:r w:rsidR="00D97E75" w:rsidRPr="006566AA">
        <w:rPr>
          <w:rFonts w:ascii="Times New Roman" w:hAnsi="Times New Roman"/>
          <w:sz w:val="24"/>
          <w:szCs w:val="24"/>
        </w:rPr>
        <w:t>rzeby</w:t>
      </w:r>
      <w:r w:rsidR="00423874" w:rsidRPr="006566AA">
        <w:rPr>
          <w:rFonts w:ascii="Times New Roman" w:hAnsi="Times New Roman"/>
          <w:sz w:val="24"/>
          <w:szCs w:val="24"/>
        </w:rPr>
        <w:t xml:space="preserve"> ucznia w </w:t>
      </w:r>
      <w:r w:rsidR="00D97E75" w:rsidRPr="006566AA">
        <w:rPr>
          <w:rFonts w:ascii="Times New Roman" w:hAnsi="Times New Roman"/>
          <w:sz w:val="24"/>
          <w:szCs w:val="24"/>
        </w:rPr>
        <w:t xml:space="preserve">danym momencie, </w:t>
      </w:r>
      <w:r w:rsidR="00423874" w:rsidRPr="006566AA">
        <w:rPr>
          <w:rFonts w:ascii="Times New Roman" w:hAnsi="Times New Roman"/>
          <w:sz w:val="24"/>
          <w:szCs w:val="24"/>
        </w:rPr>
        <w:t>z uwzględnieniem jego</w:t>
      </w:r>
      <w:r w:rsidRPr="006566AA">
        <w:rPr>
          <w:rFonts w:ascii="Times New Roman" w:hAnsi="Times New Roman"/>
          <w:sz w:val="24"/>
          <w:szCs w:val="24"/>
        </w:rPr>
        <w:t xml:space="preserve"> wiek</w:t>
      </w:r>
      <w:r w:rsidR="00423874" w:rsidRPr="006566AA">
        <w:rPr>
          <w:rFonts w:ascii="Times New Roman" w:hAnsi="Times New Roman"/>
          <w:sz w:val="24"/>
          <w:szCs w:val="24"/>
        </w:rPr>
        <w:t>u, płci</w:t>
      </w:r>
      <w:r w:rsidRPr="006566AA">
        <w:rPr>
          <w:rFonts w:ascii="Times New Roman" w:hAnsi="Times New Roman"/>
          <w:sz w:val="24"/>
          <w:szCs w:val="24"/>
        </w:rPr>
        <w:t>, kontekst</w:t>
      </w:r>
      <w:r w:rsidR="00423874" w:rsidRPr="006566AA">
        <w:rPr>
          <w:rFonts w:ascii="Times New Roman" w:hAnsi="Times New Roman"/>
          <w:sz w:val="24"/>
          <w:szCs w:val="24"/>
        </w:rPr>
        <w:t>u</w:t>
      </w:r>
      <w:r w:rsidRPr="006566AA">
        <w:rPr>
          <w:rFonts w:ascii="Times New Roman" w:hAnsi="Times New Roman"/>
          <w:sz w:val="24"/>
          <w:szCs w:val="24"/>
        </w:rPr>
        <w:t xml:space="preserve"> kulturo</w:t>
      </w:r>
      <w:r w:rsidR="00423874" w:rsidRPr="006566AA">
        <w:rPr>
          <w:rFonts w:ascii="Times New Roman" w:hAnsi="Times New Roman"/>
          <w:sz w:val="24"/>
          <w:szCs w:val="24"/>
        </w:rPr>
        <w:t>wego</w:t>
      </w:r>
      <w:r w:rsidRPr="006566AA">
        <w:rPr>
          <w:rFonts w:ascii="Times New Roman" w:hAnsi="Times New Roman"/>
          <w:sz w:val="24"/>
          <w:szCs w:val="24"/>
        </w:rPr>
        <w:t xml:space="preserve"> i sytuacyj</w:t>
      </w:r>
      <w:r w:rsidR="00423874" w:rsidRPr="006566AA">
        <w:rPr>
          <w:rFonts w:ascii="Times New Roman" w:hAnsi="Times New Roman"/>
          <w:sz w:val="24"/>
          <w:szCs w:val="24"/>
        </w:rPr>
        <w:t>nego</w:t>
      </w:r>
      <w:r w:rsidRPr="006566AA">
        <w:rPr>
          <w:rFonts w:ascii="Times New Roman" w:hAnsi="Times New Roman"/>
          <w:sz w:val="24"/>
          <w:szCs w:val="24"/>
        </w:rPr>
        <w:t xml:space="preserve">. </w:t>
      </w:r>
      <w:r w:rsidR="00423874" w:rsidRPr="006566AA">
        <w:rPr>
          <w:rFonts w:ascii="Times New Roman" w:hAnsi="Times New Roman"/>
          <w:sz w:val="24"/>
          <w:szCs w:val="24"/>
        </w:rPr>
        <w:t>Na kontakt fizyczny</w:t>
      </w:r>
      <w:r w:rsidRPr="006566AA">
        <w:rPr>
          <w:rFonts w:ascii="Times New Roman" w:hAnsi="Times New Roman"/>
          <w:sz w:val="24"/>
          <w:szCs w:val="24"/>
        </w:rPr>
        <w:t xml:space="preserve"> (np. przytulenie)</w:t>
      </w:r>
      <w:r w:rsidR="00423874" w:rsidRPr="006566AA">
        <w:rPr>
          <w:rFonts w:ascii="Times New Roman" w:hAnsi="Times New Roman"/>
          <w:sz w:val="24"/>
          <w:szCs w:val="24"/>
        </w:rPr>
        <w:t xml:space="preserve"> uczeń zawsze musi wyrazić zgodę</w:t>
      </w:r>
      <w:r w:rsidRPr="006566AA">
        <w:rPr>
          <w:rFonts w:ascii="Times New Roman" w:hAnsi="Times New Roman"/>
          <w:sz w:val="24"/>
          <w:szCs w:val="24"/>
        </w:rPr>
        <w:t>.</w:t>
      </w:r>
    </w:p>
    <w:p w14:paraId="351DF183" w14:textId="77777777" w:rsidR="00295CD5" w:rsidRDefault="000641C2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Ustalanie reguł i zasad pracy w grupie, jasne określanie wymagań i oczekiwań wobec ucznia, </w:t>
      </w:r>
      <w:r w:rsidR="000C0004" w:rsidRPr="00295CD5">
        <w:rPr>
          <w:rFonts w:ascii="Times New Roman" w:hAnsi="Times New Roman"/>
          <w:sz w:val="24"/>
          <w:szCs w:val="24"/>
        </w:rPr>
        <w:t xml:space="preserve">stanowcze </w:t>
      </w:r>
      <w:r w:rsidRPr="00295CD5">
        <w:rPr>
          <w:rFonts w:ascii="Times New Roman" w:hAnsi="Times New Roman"/>
          <w:sz w:val="24"/>
          <w:szCs w:val="24"/>
        </w:rPr>
        <w:t>reagowanie na zachowania niepożądane.</w:t>
      </w:r>
    </w:p>
    <w:p w14:paraId="58C6EF7A" w14:textId="77777777" w:rsidR="00295CD5" w:rsidRDefault="000C000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lastRenderedPageBreak/>
        <w:t>Udział personelu w doskonaleniu zawodowym w zakresie przeciwdziałania przemocy wobec małoletnich, komunikacji interpersonalnej, diagnozy czynników ryzyka, świadczących o możliwości stosowania przemocy wobec małoletniego.</w:t>
      </w:r>
    </w:p>
    <w:p w14:paraId="7B86DFD5" w14:textId="3459DAFC" w:rsidR="00295CD5" w:rsidRDefault="009B161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Kontakt z uczniami </w:t>
      </w:r>
      <w:r w:rsidR="00423874" w:rsidRPr="00295CD5">
        <w:rPr>
          <w:rFonts w:ascii="Times New Roman" w:hAnsi="Times New Roman"/>
          <w:sz w:val="24"/>
          <w:szCs w:val="24"/>
        </w:rPr>
        <w:t>odbywa</w:t>
      </w:r>
      <w:r w:rsidRPr="00295CD5">
        <w:rPr>
          <w:rFonts w:ascii="Times New Roman" w:hAnsi="Times New Roman"/>
          <w:sz w:val="24"/>
          <w:szCs w:val="24"/>
        </w:rPr>
        <w:t xml:space="preserve"> się wyłącznie w godzinach </w:t>
      </w:r>
      <w:r w:rsidR="00423874" w:rsidRPr="00295CD5">
        <w:rPr>
          <w:rFonts w:ascii="Times New Roman" w:hAnsi="Times New Roman"/>
          <w:sz w:val="24"/>
          <w:szCs w:val="24"/>
        </w:rPr>
        <w:t>pracy szkoły i dotyczy</w:t>
      </w:r>
      <w:r w:rsidRPr="00295CD5">
        <w:rPr>
          <w:rFonts w:ascii="Times New Roman" w:hAnsi="Times New Roman"/>
          <w:sz w:val="24"/>
          <w:szCs w:val="24"/>
        </w:rPr>
        <w:t xml:space="preserve"> celów edukacyjnych lub wychowawczych</w:t>
      </w:r>
      <w:r w:rsidR="00F3352E" w:rsidRPr="00295CD5">
        <w:rPr>
          <w:rFonts w:ascii="Times New Roman" w:hAnsi="Times New Roman"/>
          <w:sz w:val="24"/>
          <w:szCs w:val="24"/>
        </w:rPr>
        <w:t>, a jeśli istnieje potrzeba spotkania z uczniami poza godzinami pracy, na</w:t>
      </w:r>
      <w:r w:rsidR="00423874" w:rsidRPr="00295CD5">
        <w:rPr>
          <w:rFonts w:ascii="Times New Roman" w:hAnsi="Times New Roman"/>
          <w:sz w:val="24"/>
          <w:szCs w:val="24"/>
        </w:rPr>
        <w:t xml:space="preserve">leży poinformować o tym dyrekcję i uzyskać zgodę rodziców </w:t>
      </w:r>
      <w:r w:rsidR="00295CD5">
        <w:rPr>
          <w:rFonts w:ascii="Times New Roman" w:hAnsi="Times New Roman"/>
          <w:sz w:val="24"/>
          <w:szCs w:val="24"/>
        </w:rPr>
        <w:t xml:space="preserve">małoletniego </w:t>
      </w:r>
      <w:r w:rsidR="00E40583">
        <w:rPr>
          <w:rFonts w:ascii="Times New Roman" w:hAnsi="Times New Roman"/>
          <w:sz w:val="24"/>
          <w:szCs w:val="24"/>
        </w:rPr>
        <w:t>ucznia.</w:t>
      </w:r>
    </w:p>
    <w:p w14:paraId="0045F062" w14:textId="77777777" w:rsidR="00423874" w:rsidRPr="00295CD5" w:rsidRDefault="00423874" w:rsidP="00D720C4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J</w:t>
      </w:r>
      <w:r w:rsidR="009B1614" w:rsidRPr="00295CD5">
        <w:rPr>
          <w:rFonts w:ascii="Times New Roman" w:hAnsi="Times New Roman"/>
          <w:sz w:val="24"/>
          <w:szCs w:val="24"/>
        </w:rPr>
        <w:t xml:space="preserve">eśli </w:t>
      </w:r>
      <w:r w:rsidRPr="00295CD5">
        <w:rPr>
          <w:rFonts w:ascii="Times New Roman" w:hAnsi="Times New Roman"/>
          <w:sz w:val="24"/>
          <w:szCs w:val="24"/>
        </w:rPr>
        <w:t>uczeń i jego rodzice</w:t>
      </w:r>
      <w:r w:rsidR="009B1614" w:rsidRPr="00295CD5">
        <w:rPr>
          <w:rFonts w:ascii="Times New Roman" w:hAnsi="Times New Roman"/>
          <w:sz w:val="24"/>
          <w:szCs w:val="24"/>
        </w:rPr>
        <w:t xml:space="preserve"> są oso</w:t>
      </w:r>
      <w:r w:rsidRPr="00295CD5">
        <w:rPr>
          <w:rFonts w:ascii="Times New Roman" w:hAnsi="Times New Roman"/>
          <w:sz w:val="24"/>
          <w:szCs w:val="24"/>
        </w:rPr>
        <w:t>bami bliskimi wobec pracownika, zachowuje on</w:t>
      </w:r>
      <w:r w:rsidR="009B1614" w:rsidRPr="00295CD5">
        <w:rPr>
          <w:rFonts w:ascii="Times New Roman" w:hAnsi="Times New Roman"/>
          <w:sz w:val="24"/>
          <w:szCs w:val="24"/>
        </w:rPr>
        <w:t xml:space="preserve"> poufno</w:t>
      </w:r>
      <w:r w:rsidRPr="00295CD5">
        <w:rPr>
          <w:rFonts w:ascii="Times New Roman" w:hAnsi="Times New Roman"/>
          <w:sz w:val="24"/>
          <w:szCs w:val="24"/>
        </w:rPr>
        <w:t>ść</w:t>
      </w:r>
      <w:r w:rsidR="009B1614" w:rsidRPr="00295CD5">
        <w:rPr>
          <w:rFonts w:ascii="Times New Roman" w:hAnsi="Times New Roman"/>
          <w:sz w:val="24"/>
          <w:szCs w:val="24"/>
        </w:rPr>
        <w:t xml:space="preserve"> wszystkich informacji dotyczących innych </w:t>
      </w:r>
      <w:r w:rsidRPr="00295CD5">
        <w:rPr>
          <w:rFonts w:ascii="Times New Roman" w:hAnsi="Times New Roman"/>
          <w:sz w:val="24"/>
          <w:szCs w:val="24"/>
        </w:rPr>
        <w:t>uczniów</w:t>
      </w:r>
      <w:r w:rsidR="009B1614" w:rsidRPr="00295CD5">
        <w:rPr>
          <w:rFonts w:ascii="Times New Roman" w:hAnsi="Times New Roman"/>
          <w:sz w:val="24"/>
          <w:szCs w:val="24"/>
        </w:rPr>
        <w:t>.</w:t>
      </w:r>
    </w:p>
    <w:p w14:paraId="162398C6" w14:textId="77777777" w:rsidR="009B1614" w:rsidRPr="00295CD5" w:rsidRDefault="00295CD5" w:rsidP="00D720C4">
      <w:pPr>
        <w:numPr>
          <w:ilvl w:val="0"/>
          <w:numId w:val="4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W relacji personelu z małoletnimi uczniami n</w:t>
      </w:r>
      <w:r w:rsidR="009B1614" w:rsidRPr="00295CD5">
        <w:rPr>
          <w:rFonts w:ascii="Times New Roman" w:hAnsi="Times New Roman"/>
          <w:sz w:val="24"/>
          <w:szCs w:val="24"/>
        </w:rPr>
        <w:t>iedopuszczalne jest w szczególności:</w:t>
      </w:r>
    </w:p>
    <w:p w14:paraId="6EA8AE1C" w14:textId="77777777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stosowanie wobec ucznia przemocy w </w:t>
      </w:r>
      <w:r w:rsidRPr="00C357AD">
        <w:rPr>
          <w:rFonts w:ascii="Times New Roman" w:hAnsi="Times New Roman"/>
          <w:sz w:val="24"/>
          <w:szCs w:val="24"/>
        </w:rPr>
        <w:t xml:space="preserve">jakiejkolwiek formie, w tym </w:t>
      </w:r>
      <w:r w:rsidR="00D97E75">
        <w:rPr>
          <w:rFonts w:ascii="Times New Roman" w:hAnsi="Times New Roman"/>
          <w:sz w:val="24"/>
          <w:szCs w:val="24"/>
        </w:rPr>
        <w:t xml:space="preserve">stosowanie kar fizycznych, </w:t>
      </w:r>
      <w:r w:rsidRPr="00C357AD">
        <w:rPr>
          <w:rFonts w:ascii="Times New Roman" w:hAnsi="Times New Roman"/>
          <w:sz w:val="24"/>
          <w:szCs w:val="24"/>
        </w:rPr>
        <w:t>wykorzystywanie relacji władzy lub przewagi fizycznej (zastraszanie, przymuszanie, groźby</w:t>
      </w:r>
      <w:r>
        <w:rPr>
          <w:rFonts w:ascii="Times New Roman" w:hAnsi="Times New Roman"/>
          <w:sz w:val="24"/>
          <w:szCs w:val="24"/>
        </w:rPr>
        <w:t>);</w:t>
      </w:r>
    </w:p>
    <w:p w14:paraId="582C49A2" w14:textId="2DE4F00A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zawstyd</w:t>
      </w:r>
      <w:r w:rsidR="009208AE">
        <w:rPr>
          <w:rFonts w:ascii="Times New Roman" w:hAnsi="Times New Roman"/>
          <w:sz w:val="24"/>
          <w:szCs w:val="24"/>
        </w:rPr>
        <w:t>zanie, upokarzanie</w:t>
      </w:r>
      <w:r w:rsidRPr="00295CD5">
        <w:rPr>
          <w:rFonts w:ascii="Times New Roman" w:hAnsi="Times New Roman"/>
          <w:sz w:val="24"/>
          <w:szCs w:val="24"/>
        </w:rPr>
        <w:t xml:space="preserve"> i obrażanie uczniów;</w:t>
      </w:r>
    </w:p>
    <w:p w14:paraId="3611B99F" w14:textId="3AA8BFBC" w:rsidR="00295CD5" w:rsidRDefault="000641C2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krzyczenie na uczniów, wywoływanie u nich lęku;</w:t>
      </w:r>
    </w:p>
    <w:p w14:paraId="610AE692" w14:textId="77777777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ujawnianie informacji wrażliwych (wizerunek, informacja o sytuacji rodzinnej, medycznej, prawnej itp.) dotyczących dziecka wobec osób nieuprawnionych, w tym wobec innych uczniów;</w:t>
      </w:r>
    </w:p>
    <w:p w14:paraId="7A3C58C2" w14:textId="77777777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zachowywanie się w obecności uczniów w sposób niestosowny, np. poprzez używanie słów wulgarnych, czynienie obraźliwych uwag oraz nawiązywanie w wypowiedziach do atrakcyjności seksualnej;</w:t>
      </w:r>
    </w:p>
    <w:p w14:paraId="782615FD" w14:textId="77777777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nawiązywanie z uczniem jakichkolwiek relacji romantycznych lub seksualnych, ani składanie mu propozycji o nieodpowiednim charakterze, kierowanie do niego seksualnych komentarzy, żartów, gestów oraz udostępnianie uczniom treści erotycznych i pornograficznych, bez względu na ich formę;</w:t>
      </w:r>
    </w:p>
    <w:p w14:paraId="68269381" w14:textId="77777777" w:rsidR="00295CD5" w:rsidRDefault="00D97E75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faworyzowanie uczniów;</w:t>
      </w:r>
    </w:p>
    <w:p w14:paraId="2AF59ACD" w14:textId="77777777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 xml:space="preserve">utrwalanie wizerunku dziecka (filmowanie, nagrywanie głosu, fotografowanie) </w:t>
      </w:r>
      <w:r w:rsidR="00D97E75" w:rsidRPr="00295CD5">
        <w:rPr>
          <w:rFonts w:ascii="Times New Roman" w:hAnsi="Times New Roman"/>
          <w:sz w:val="24"/>
          <w:szCs w:val="24"/>
        </w:rPr>
        <w:t xml:space="preserve">dla </w:t>
      </w:r>
      <w:r w:rsidRPr="00295CD5">
        <w:rPr>
          <w:rFonts w:ascii="Times New Roman" w:hAnsi="Times New Roman"/>
          <w:sz w:val="24"/>
          <w:szCs w:val="24"/>
        </w:rPr>
        <w:t>potrzeb prywatnych</w:t>
      </w:r>
      <w:r w:rsidR="00D97E75" w:rsidRPr="00295CD5">
        <w:rPr>
          <w:rFonts w:ascii="Times New Roman" w:hAnsi="Times New Roman"/>
          <w:sz w:val="24"/>
          <w:szCs w:val="24"/>
        </w:rPr>
        <w:t xml:space="preserve"> pracownika</w:t>
      </w:r>
      <w:r w:rsidRPr="00295CD5">
        <w:rPr>
          <w:rFonts w:ascii="Times New Roman" w:hAnsi="Times New Roman"/>
          <w:sz w:val="24"/>
          <w:szCs w:val="24"/>
        </w:rPr>
        <w:t>;</w:t>
      </w:r>
    </w:p>
    <w:p w14:paraId="2B406345" w14:textId="77777777" w:rsidR="00295CD5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proponowanie uczniom alkoholu, wyrobów tytoniowych ani nielegalnych substancji psychoaktywnych, spożywanie ich wspólnie z uczniami lub w ich obecności;</w:t>
      </w:r>
    </w:p>
    <w:p w14:paraId="4F77F153" w14:textId="4905E266" w:rsidR="00AD3EA0" w:rsidRPr="00252DA8" w:rsidRDefault="009B1614" w:rsidP="00D720C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CD5">
        <w:rPr>
          <w:rFonts w:ascii="Times New Roman" w:hAnsi="Times New Roman"/>
          <w:sz w:val="24"/>
          <w:szCs w:val="24"/>
        </w:rPr>
        <w:t>zapraszanie uczniów do swojego miejsca zamieszkania</w:t>
      </w:r>
      <w:r w:rsidR="00F3352E" w:rsidRPr="00295CD5">
        <w:rPr>
          <w:rFonts w:ascii="Times New Roman" w:hAnsi="Times New Roman"/>
          <w:sz w:val="24"/>
          <w:szCs w:val="24"/>
        </w:rPr>
        <w:t>.</w:t>
      </w:r>
      <w:r w:rsidR="00F3352E" w:rsidRPr="00295CD5">
        <w:rPr>
          <w:b/>
        </w:rPr>
        <w:t xml:space="preserve"> </w:t>
      </w:r>
    </w:p>
    <w:p w14:paraId="4771EFF1" w14:textId="77777777" w:rsidR="00295CD5" w:rsidRDefault="00295CD5" w:rsidP="00D720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2574D08" w14:textId="77777777" w:rsidR="008F4929" w:rsidRDefault="008F4929" w:rsidP="00D720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90ED4E0" w14:textId="77777777" w:rsidR="00CF37E9" w:rsidRPr="00D97E75" w:rsidRDefault="00CF37E9" w:rsidP="00D720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97E75"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 w:rsidR="00013BC4">
        <w:rPr>
          <w:rFonts w:ascii="Times New Roman" w:hAnsi="Times New Roman"/>
          <w:b/>
          <w:sz w:val="24"/>
          <w:szCs w:val="24"/>
        </w:rPr>
        <w:t>4</w:t>
      </w:r>
    </w:p>
    <w:p w14:paraId="49099DE5" w14:textId="77777777" w:rsidR="00CF37E9" w:rsidRDefault="00A3124C" w:rsidP="00D720C4">
      <w:pPr>
        <w:pStyle w:val="NormalnyWeb"/>
        <w:spacing w:before="0" w:beforeAutospacing="0" w:after="0" w:afterAutospacing="0" w:line="360" w:lineRule="auto"/>
        <w:ind w:firstLine="357"/>
        <w:rPr>
          <w:b/>
        </w:rPr>
      </w:pPr>
      <w:r w:rsidRPr="00A3124C">
        <w:rPr>
          <w:b/>
        </w:rPr>
        <w:t>Procedury reagowania na krzywdzenie.</w:t>
      </w:r>
    </w:p>
    <w:p w14:paraId="10FB323C" w14:textId="77777777" w:rsidR="00013BC4" w:rsidRDefault="00013BC4" w:rsidP="00D720C4">
      <w:pPr>
        <w:pStyle w:val="NormalnyWeb"/>
        <w:spacing w:before="0" w:beforeAutospacing="0" w:after="0" w:afterAutospacing="0" w:line="360" w:lineRule="auto"/>
        <w:jc w:val="both"/>
      </w:pPr>
      <w:r w:rsidRPr="00013BC4">
        <w:t xml:space="preserve">1. </w:t>
      </w:r>
      <w:r w:rsidR="00370CD5" w:rsidRPr="00013BC4">
        <w:t xml:space="preserve">Standardem </w:t>
      </w:r>
      <w:r w:rsidR="00295CD5">
        <w:t xml:space="preserve">w szkole </w:t>
      </w:r>
      <w:r w:rsidR="00370CD5" w:rsidRPr="00013BC4">
        <w:t>jest:</w:t>
      </w:r>
    </w:p>
    <w:p w14:paraId="0FC2EBAF" w14:textId="77777777" w:rsidR="00013BC4" w:rsidRDefault="00370CD5" w:rsidP="00D720C4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567" w:hanging="283"/>
        <w:jc w:val="both"/>
      </w:pPr>
      <w:r>
        <w:t>przeszkolenie wszystkich pracowników w obszarze prawnego i społecznego obowiązku zawiadamiania instytucji o możliwości popełnienia przestępstwa, ze szczególnym uwzględnieniem przestępstw na szkodę małoletnich; w zakresie roli pracowników oświaty w przeciwdziałaniu przemocy domowej oraz w zakresie rozpoznawania czynników ryzyka krzywdzenia dziecka;</w:t>
      </w:r>
    </w:p>
    <w:p w14:paraId="43D861C7" w14:textId="77777777" w:rsidR="00013BC4" w:rsidRDefault="00370CD5" w:rsidP="00D720C4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567" w:hanging="283"/>
        <w:jc w:val="both"/>
      </w:pPr>
      <w:r>
        <w:t>udostępnienie wszystkim pracownikom wykazu danych adresowych lokalnych placówek pomocowych,</w:t>
      </w:r>
      <w:r w:rsidRPr="00013BC4">
        <w:rPr>
          <w:color w:val="1D1D1B"/>
          <w:shd w:val="clear" w:color="auto" w:fill="FFFFFF"/>
        </w:rPr>
        <w:t xml:space="preserve"> zajmujących się ochroną dzieci oraz zapewniających pomoc w sytuacji zagrożenia życia lub zdrowia </w:t>
      </w:r>
      <w:r w:rsidR="00BB41D3" w:rsidRPr="00013BC4">
        <w:rPr>
          <w:color w:val="1D1D1B"/>
          <w:shd w:val="clear" w:color="auto" w:fill="FFFFFF"/>
        </w:rPr>
        <w:t xml:space="preserve">i współpraca z tymi instytucjami </w:t>
      </w:r>
      <w:r w:rsidRPr="00013BC4">
        <w:rPr>
          <w:color w:val="1D1D1B"/>
          <w:shd w:val="clear" w:color="auto" w:fill="FFFFFF"/>
        </w:rPr>
        <w:t>(tj. ośrodek pomocy społecznej, dzielnicowy, centra pomocy dziecku, ośrodki wsparcia, organizacje pozarządowe, policja, sąd rodzinny, centrum interwencji kryzysowej, placówki ochrony zdrowia)</w:t>
      </w:r>
      <w:r w:rsidR="0019539C" w:rsidRPr="00013BC4">
        <w:rPr>
          <w:color w:val="1D1D1B"/>
          <w:shd w:val="clear" w:color="auto" w:fill="FFFFFF"/>
        </w:rPr>
        <w:t>;</w:t>
      </w:r>
    </w:p>
    <w:p w14:paraId="5F2BFAE3" w14:textId="07BAB23F" w:rsidR="0019539C" w:rsidRPr="00F379C1" w:rsidRDefault="0019539C" w:rsidP="00D720C4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567" w:hanging="283"/>
        <w:jc w:val="both"/>
      </w:pPr>
      <w:r w:rsidRPr="00F379C1">
        <w:t xml:space="preserve">prowadzenie przez osobę wskazaną w rozdziale </w:t>
      </w:r>
      <w:r w:rsidR="00157103">
        <w:t>1</w:t>
      </w:r>
      <w:r w:rsidRPr="00F379C1">
        <w:t xml:space="preserve"> ust. </w:t>
      </w:r>
      <w:r w:rsidR="00157103">
        <w:t>5</w:t>
      </w:r>
      <w:r w:rsidRPr="00F379C1">
        <w:t xml:space="preserve"> Standardów, </w:t>
      </w:r>
      <w:r w:rsidRPr="00013BC4">
        <w:rPr>
          <w:i/>
        </w:rPr>
        <w:t>Ka</w:t>
      </w:r>
      <w:r w:rsidR="00CD6B24">
        <w:rPr>
          <w:i/>
        </w:rPr>
        <w:t xml:space="preserve">rty przebiegu interwencji </w:t>
      </w:r>
      <w:r w:rsidRPr="00F379C1">
        <w:t xml:space="preserve">których wzór stanowi </w:t>
      </w:r>
      <w:r w:rsidRPr="00C608C4">
        <w:rPr>
          <w:i/>
        </w:rPr>
        <w:t xml:space="preserve">załącznik </w:t>
      </w:r>
      <w:r w:rsidR="00C608C4" w:rsidRPr="00C608C4">
        <w:rPr>
          <w:i/>
        </w:rPr>
        <w:t>n</w:t>
      </w:r>
      <w:r w:rsidR="002D477C" w:rsidRPr="00C608C4">
        <w:rPr>
          <w:i/>
        </w:rPr>
        <w:t>r 2</w:t>
      </w:r>
      <w:r w:rsidR="002D477C">
        <w:t xml:space="preserve"> </w:t>
      </w:r>
      <w:r w:rsidRPr="00F379C1">
        <w:t>do Standardów.</w:t>
      </w:r>
    </w:p>
    <w:p w14:paraId="3544D060" w14:textId="77777777" w:rsidR="00370CD5" w:rsidRDefault="00013BC4" w:rsidP="00D720C4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Na potrzeby Standardów </w:t>
      </w:r>
      <w:r w:rsidR="00295CD5">
        <w:t>opracowano</w:t>
      </w:r>
      <w:r>
        <w:t xml:space="preserve"> procedury interwencji w przypadku ujawnienia działania na szkodę małoletniego ucznia w formie:</w:t>
      </w:r>
    </w:p>
    <w:p w14:paraId="2BFABAA8" w14:textId="77777777" w:rsidR="00013BC4" w:rsidRDefault="00013BC4" w:rsidP="00D720C4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567" w:hanging="283"/>
        <w:jc w:val="both"/>
      </w:pPr>
      <w:r>
        <w:t>przemocy rówieśniczej</w:t>
      </w:r>
    </w:p>
    <w:p w14:paraId="4CD79952" w14:textId="77777777" w:rsidR="00013BC4" w:rsidRDefault="00013BC4" w:rsidP="00D720C4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567" w:hanging="283"/>
        <w:jc w:val="both"/>
      </w:pPr>
      <w:r>
        <w:t>przemocy domowej</w:t>
      </w:r>
    </w:p>
    <w:p w14:paraId="0621B3E9" w14:textId="77777777" w:rsidR="00013BC4" w:rsidRDefault="00013BC4" w:rsidP="00D720C4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567" w:hanging="283"/>
        <w:jc w:val="both"/>
      </w:pPr>
      <w:r>
        <w:t>działania na szkodę dziecka przez pracownika szkoły.</w:t>
      </w:r>
    </w:p>
    <w:p w14:paraId="55FFB24E" w14:textId="2339EB43" w:rsidR="00E733B4" w:rsidRDefault="00E733B4" w:rsidP="00D720C4">
      <w:pPr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>Organizowane są oddziaływania profilaktyczne w zakresie zapobiegania przemocy, w tym przy współpracy z instyt</w:t>
      </w:r>
      <w:r w:rsidR="00B15009">
        <w:rPr>
          <w:rFonts w:ascii="Times New Roman" w:hAnsi="Times New Roman"/>
          <w:bCs/>
          <w:sz w:val="24"/>
          <w:szCs w:val="24"/>
        </w:rPr>
        <w:t>ucjami pozaszkolnymi (Policja, Straż miejsk</w:t>
      </w:r>
      <w:r w:rsidRPr="00562FFF">
        <w:rPr>
          <w:rFonts w:ascii="Times New Roman" w:hAnsi="Times New Roman"/>
          <w:bCs/>
          <w:sz w:val="24"/>
          <w:szCs w:val="24"/>
        </w:rPr>
        <w:t>a, organizacje pozarządowe i in.).</w:t>
      </w:r>
    </w:p>
    <w:p w14:paraId="4D68512C" w14:textId="6F022887" w:rsidR="00295CD5" w:rsidRPr="00896A40" w:rsidRDefault="00295CD5" w:rsidP="00D720C4">
      <w:pPr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96A40">
        <w:rPr>
          <w:rFonts w:ascii="Times New Roman" w:hAnsi="Times New Roman"/>
          <w:sz w:val="24"/>
          <w:szCs w:val="24"/>
        </w:rPr>
        <w:t xml:space="preserve">Procedury, o których mowa w ust. 2 stanowią </w:t>
      </w:r>
      <w:r w:rsidRPr="00896A40">
        <w:rPr>
          <w:rFonts w:ascii="Times New Roman" w:hAnsi="Times New Roman"/>
          <w:i/>
          <w:sz w:val="24"/>
          <w:szCs w:val="24"/>
        </w:rPr>
        <w:t xml:space="preserve">załącznik </w:t>
      </w:r>
      <w:r w:rsidR="00C608C4" w:rsidRPr="00896A40">
        <w:rPr>
          <w:rFonts w:ascii="Times New Roman" w:hAnsi="Times New Roman"/>
          <w:i/>
          <w:sz w:val="24"/>
          <w:szCs w:val="24"/>
        </w:rPr>
        <w:t>n</w:t>
      </w:r>
      <w:r w:rsidR="00551382">
        <w:rPr>
          <w:rFonts w:ascii="Times New Roman" w:hAnsi="Times New Roman"/>
          <w:i/>
          <w:sz w:val="24"/>
          <w:szCs w:val="24"/>
        </w:rPr>
        <w:t>r</w:t>
      </w:r>
      <w:r w:rsidR="00203BE7" w:rsidRPr="00896A40">
        <w:rPr>
          <w:rFonts w:ascii="Times New Roman" w:hAnsi="Times New Roman"/>
          <w:i/>
          <w:sz w:val="24"/>
          <w:szCs w:val="24"/>
        </w:rPr>
        <w:t xml:space="preserve"> </w:t>
      </w:r>
      <w:r w:rsidR="00016219" w:rsidRPr="00896A40">
        <w:rPr>
          <w:rFonts w:ascii="Times New Roman" w:hAnsi="Times New Roman"/>
          <w:i/>
          <w:sz w:val="24"/>
          <w:szCs w:val="24"/>
        </w:rPr>
        <w:t>3</w:t>
      </w:r>
      <w:r w:rsidR="00203BE7" w:rsidRPr="00896A40">
        <w:rPr>
          <w:rFonts w:ascii="Times New Roman" w:hAnsi="Times New Roman"/>
          <w:i/>
          <w:sz w:val="24"/>
          <w:szCs w:val="24"/>
        </w:rPr>
        <w:t xml:space="preserve"> </w:t>
      </w:r>
      <w:r w:rsidRPr="00896A40">
        <w:rPr>
          <w:rFonts w:ascii="Times New Roman" w:hAnsi="Times New Roman"/>
          <w:sz w:val="24"/>
          <w:szCs w:val="24"/>
        </w:rPr>
        <w:t>do Standardów.</w:t>
      </w:r>
    </w:p>
    <w:p w14:paraId="35FEE1F9" w14:textId="77777777" w:rsidR="00013BC4" w:rsidRDefault="00013BC4" w:rsidP="00D720C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527375" w14:textId="77777777" w:rsidR="00B511AF" w:rsidRPr="00BD4AE3" w:rsidRDefault="00B511AF" w:rsidP="00D720C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D242C6A" w14:textId="77777777" w:rsidR="000B5144" w:rsidRDefault="000B5144" w:rsidP="00D720C4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Rozdział </w:t>
      </w:r>
      <w:r w:rsidR="00157103">
        <w:rPr>
          <w:b/>
        </w:rPr>
        <w:t>5</w:t>
      </w:r>
    </w:p>
    <w:p w14:paraId="1FC8C157" w14:textId="6EFB2091" w:rsidR="00BE4A29" w:rsidRPr="00BE4A29" w:rsidRDefault="00A3124C" w:rsidP="00D7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pl-PL"/>
        </w:rPr>
      </w:pPr>
      <w:r w:rsidRPr="00A3124C">
        <w:rPr>
          <w:rFonts w:ascii="Times New Roman" w:hAnsi="Times New Roman"/>
          <w:b/>
          <w:sz w:val="24"/>
          <w:szCs w:val="24"/>
        </w:rPr>
        <w:t>Procedury i osoby odpowiedzialne za przyjęcie zgłoszenia, dokumentowanie i dalsze działania pomocowe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4A29" w:rsidRPr="00BE4A29">
        <w:rPr>
          <w:rFonts w:ascii="Times New Roman" w:hAnsi="Times New Roman"/>
          <w:b/>
          <w:kern w:val="0"/>
          <w:sz w:val="24"/>
          <w:szCs w:val="24"/>
          <w:lang w:eastAsia="pl-PL"/>
        </w:rPr>
        <w:t>oraz za wszczynanie procedury „Niebieskie</w:t>
      </w:r>
      <w:r w:rsidR="00695A0A">
        <w:rPr>
          <w:rFonts w:ascii="Times New Roman" w:hAnsi="Times New Roman"/>
          <w:b/>
          <w:kern w:val="0"/>
          <w:sz w:val="24"/>
          <w:szCs w:val="24"/>
          <w:lang w:eastAsia="pl-PL"/>
        </w:rPr>
        <w:t>j</w:t>
      </w:r>
      <w:r w:rsidR="00BE4A29" w:rsidRPr="00BE4A29">
        <w:rPr>
          <w:rFonts w:ascii="Times New Roman" w:hAnsi="Times New Roman"/>
          <w:b/>
          <w:kern w:val="0"/>
          <w:sz w:val="24"/>
          <w:szCs w:val="24"/>
          <w:lang w:eastAsia="pl-PL"/>
        </w:rPr>
        <w:t xml:space="preserve"> Karty”</w:t>
      </w:r>
    </w:p>
    <w:p w14:paraId="73ADF08F" w14:textId="77777777" w:rsidR="00B228A2" w:rsidRPr="000A5143" w:rsidRDefault="00B228A2" w:rsidP="00D720C4">
      <w:pPr>
        <w:pStyle w:val="NormalnyWeb"/>
        <w:spacing w:before="0" w:beforeAutospacing="0" w:after="0" w:afterAutospacing="0" w:line="360" w:lineRule="auto"/>
        <w:jc w:val="center"/>
      </w:pPr>
    </w:p>
    <w:p w14:paraId="72F28280" w14:textId="2C4F2529" w:rsidR="00C927F3" w:rsidRPr="000A5143" w:rsidRDefault="00C927F3" w:rsidP="00D720C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143">
        <w:rPr>
          <w:rFonts w:ascii="Times New Roman" w:hAnsi="Times New Roman"/>
          <w:sz w:val="24"/>
          <w:szCs w:val="24"/>
        </w:rPr>
        <w:t xml:space="preserve">Dyrektor szkoły </w:t>
      </w:r>
      <w:r w:rsidR="008F7A8E" w:rsidRPr="000A5143">
        <w:rPr>
          <w:rFonts w:ascii="Times New Roman" w:hAnsi="Times New Roman"/>
          <w:sz w:val="24"/>
          <w:szCs w:val="24"/>
        </w:rPr>
        <w:t>składa zawiadomienie</w:t>
      </w:r>
      <w:r w:rsidRPr="000A5143">
        <w:rPr>
          <w:rFonts w:ascii="Times New Roman" w:hAnsi="Times New Roman"/>
          <w:sz w:val="24"/>
          <w:szCs w:val="24"/>
        </w:rPr>
        <w:t xml:space="preserve"> o podejrzeniu popełnienia przestępstwa na </w:t>
      </w:r>
      <w:r w:rsidR="008F7A8E" w:rsidRPr="000A5143">
        <w:rPr>
          <w:rFonts w:ascii="Times New Roman" w:hAnsi="Times New Roman"/>
          <w:sz w:val="24"/>
          <w:szCs w:val="24"/>
        </w:rPr>
        <w:t>sz</w:t>
      </w:r>
      <w:r w:rsidR="00FC1F23" w:rsidRPr="000A5143">
        <w:rPr>
          <w:rFonts w:ascii="Times New Roman" w:hAnsi="Times New Roman"/>
          <w:sz w:val="24"/>
          <w:szCs w:val="24"/>
        </w:rPr>
        <w:t>kodę ucznia oraz zawiadamia sąd</w:t>
      </w:r>
      <w:r w:rsidR="008F7A8E" w:rsidRPr="000A5143">
        <w:rPr>
          <w:rFonts w:ascii="Times New Roman" w:hAnsi="Times New Roman"/>
          <w:sz w:val="24"/>
          <w:szCs w:val="24"/>
        </w:rPr>
        <w:t xml:space="preserve"> rodzinny. </w:t>
      </w:r>
    </w:p>
    <w:p w14:paraId="5C855FB6" w14:textId="77C9C2AA" w:rsidR="009331D2" w:rsidRDefault="00B228A2" w:rsidP="00D720C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podjęcia przez personel placówki informacji, że dziecko może być krzywdzone, osoba ujawniająca sporządza</w:t>
      </w:r>
      <w:r w:rsidR="00366F3E" w:rsidRPr="000B5144">
        <w:rPr>
          <w:rFonts w:ascii="Times New Roman" w:hAnsi="Times New Roman"/>
          <w:sz w:val="24"/>
          <w:szCs w:val="24"/>
        </w:rPr>
        <w:t xml:space="preserve"> notatkę służbową</w:t>
      </w:r>
      <w:r w:rsidR="000B5144" w:rsidRPr="000B5144">
        <w:rPr>
          <w:rFonts w:ascii="Times New Roman" w:hAnsi="Times New Roman"/>
          <w:sz w:val="24"/>
          <w:szCs w:val="24"/>
        </w:rPr>
        <w:t xml:space="preserve"> z uzyskanej informacji, poczynionych ustaleń</w:t>
      </w:r>
      <w:r w:rsidR="00366F3E" w:rsidRPr="000B5144">
        <w:rPr>
          <w:rFonts w:ascii="Times New Roman" w:hAnsi="Times New Roman"/>
          <w:sz w:val="24"/>
          <w:szCs w:val="24"/>
        </w:rPr>
        <w:t xml:space="preserve"> i przeka</w:t>
      </w:r>
      <w:r>
        <w:rPr>
          <w:rFonts w:ascii="Times New Roman" w:hAnsi="Times New Roman"/>
          <w:sz w:val="24"/>
          <w:szCs w:val="24"/>
        </w:rPr>
        <w:t>zuje</w:t>
      </w:r>
      <w:r w:rsidR="00366F3E" w:rsidRPr="000B5144">
        <w:rPr>
          <w:rFonts w:ascii="Times New Roman" w:hAnsi="Times New Roman"/>
          <w:sz w:val="24"/>
          <w:szCs w:val="24"/>
        </w:rPr>
        <w:t xml:space="preserve"> uzyskaną informację </w:t>
      </w:r>
      <w:r w:rsidR="00974DA9">
        <w:rPr>
          <w:rFonts w:ascii="Times New Roman" w:hAnsi="Times New Roman"/>
          <w:sz w:val="24"/>
          <w:szCs w:val="24"/>
        </w:rPr>
        <w:t>osobie, o której mowa w ust. 1</w:t>
      </w:r>
      <w:r w:rsidR="00FC1F23">
        <w:rPr>
          <w:rFonts w:ascii="Times New Roman" w:hAnsi="Times New Roman"/>
          <w:sz w:val="24"/>
          <w:szCs w:val="24"/>
        </w:rPr>
        <w:t>, w celu sporządzenia</w:t>
      </w:r>
      <w:r w:rsidR="00BA7866">
        <w:rPr>
          <w:rFonts w:ascii="Times New Roman" w:hAnsi="Times New Roman"/>
          <w:sz w:val="24"/>
          <w:szCs w:val="24"/>
        </w:rPr>
        <w:t xml:space="preserve"> </w:t>
      </w:r>
      <w:r w:rsidR="006C0FFC">
        <w:rPr>
          <w:rFonts w:ascii="Times New Roman" w:hAnsi="Times New Roman"/>
          <w:sz w:val="24"/>
          <w:szCs w:val="24"/>
        </w:rPr>
        <w:t>k</w:t>
      </w:r>
      <w:r w:rsidR="00FC1F23">
        <w:rPr>
          <w:rFonts w:ascii="Times New Roman" w:hAnsi="Times New Roman"/>
          <w:sz w:val="24"/>
          <w:szCs w:val="24"/>
        </w:rPr>
        <w:t>arty</w:t>
      </w:r>
      <w:r w:rsidR="00BA7866">
        <w:rPr>
          <w:rFonts w:ascii="Times New Roman" w:hAnsi="Times New Roman"/>
          <w:sz w:val="24"/>
          <w:szCs w:val="24"/>
        </w:rPr>
        <w:t xml:space="preserve"> </w:t>
      </w:r>
      <w:r w:rsidR="006C0FFC">
        <w:rPr>
          <w:rFonts w:ascii="Times New Roman" w:hAnsi="Times New Roman"/>
          <w:sz w:val="24"/>
          <w:szCs w:val="24"/>
        </w:rPr>
        <w:t>dokumentowania zdarzeń</w:t>
      </w:r>
      <w:r w:rsidR="00BA7866">
        <w:rPr>
          <w:rFonts w:ascii="Times New Roman" w:hAnsi="Times New Roman"/>
          <w:sz w:val="24"/>
          <w:szCs w:val="24"/>
        </w:rPr>
        <w:t xml:space="preserve">. </w:t>
      </w:r>
      <w:r w:rsidR="00974DA9">
        <w:rPr>
          <w:rFonts w:ascii="Times New Roman" w:hAnsi="Times New Roman"/>
          <w:sz w:val="24"/>
          <w:szCs w:val="24"/>
        </w:rPr>
        <w:t>Dalsze postępow</w:t>
      </w:r>
      <w:r w:rsidR="006C0FFC">
        <w:rPr>
          <w:rFonts w:ascii="Times New Roman" w:hAnsi="Times New Roman"/>
          <w:sz w:val="24"/>
          <w:szCs w:val="24"/>
        </w:rPr>
        <w:t>anie realizowane jest zgodnie z </w:t>
      </w:r>
      <w:r w:rsidR="00974DA9">
        <w:rPr>
          <w:rFonts w:ascii="Times New Roman" w:hAnsi="Times New Roman"/>
          <w:sz w:val="24"/>
          <w:szCs w:val="24"/>
        </w:rPr>
        <w:t xml:space="preserve">procedurami opisanymi w Rozdziale </w:t>
      </w:r>
      <w:r w:rsidR="00BA7866">
        <w:rPr>
          <w:rFonts w:ascii="Times New Roman" w:hAnsi="Times New Roman"/>
          <w:sz w:val="24"/>
          <w:szCs w:val="24"/>
        </w:rPr>
        <w:t>4</w:t>
      </w:r>
      <w:r w:rsidR="00974DA9">
        <w:rPr>
          <w:rFonts w:ascii="Times New Roman" w:hAnsi="Times New Roman"/>
          <w:sz w:val="24"/>
          <w:szCs w:val="24"/>
        </w:rPr>
        <w:t>.</w:t>
      </w:r>
    </w:p>
    <w:p w14:paraId="03B5A2A9" w14:textId="33689047" w:rsidR="00BE4A29" w:rsidRDefault="00BE4A29" w:rsidP="00D720C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odpowiedzialną za wszczynanie procedury „Niebieskie</w:t>
      </w:r>
      <w:r w:rsidR="002B7E7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Karty” </w:t>
      </w:r>
      <w:r w:rsidR="00A747E0">
        <w:rPr>
          <w:rFonts w:ascii="Times New Roman" w:hAnsi="Times New Roman"/>
          <w:sz w:val="24"/>
          <w:szCs w:val="24"/>
        </w:rPr>
        <w:t xml:space="preserve">(wypełnienie formularza „Niebieska Karta – A”) </w:t>
      </w:r>
      <w:r>
        <w:rPr>
          <w:rFonts w:ascii="Times New Roman" w:hAnsi="Times New Roman"/>
          <w:sz w:val="24"/>
          <w:szCs w:val="24"/>
        </w:rPr>
        <w:t>jest osoba wskaz</w:t>
      </w:r>
      <w:r w:rsidR="00977CED">
        <w:rPr>
          <w:rFonts w:ascii="Times New Roman" w:hAnsi="Times New Roman"/>
          <w:sz w:val="24"/>
          <w:szCs w:val="24"/>
        </w:rPr>
        <w:t xml:space="preserve">ana w ust. 1, </w:t>
      </w:r>
      <w:r w:rsidR="00A747E0">
        <w:rPr>
          <w:rFonts w:ascii="Times New Roman" w:hAnsi="Times New Roman"/>
          <w:sz w:val="24"/>
          <w:szCs w:val="24"/>
        </w:rPr>
        <w:t xml:space="preserve">nauczyciel </w:t>
      </w:r>
      <w:r w:rsidR="00977CED">
        <w:rPr>
          <w:rFonts w:ascii="Times New Roman" w:hAnsi="Times New Roman"/>
          <w:sz w:val="24"/>
          <w:szCs w:val="24"/>
        </w:rPr>
        <w:t xml:space="preserve">– </w:t>
      </w:r>
      <w:r w:rsidR="00A747E0">
        <w:rPr>
          <w:rFonts w:ascii="Times New Roman" w:hAnsi="Times New Roman"/>
          <w:sz w:val="24"/>
          <w:szCs w:val="24"/>
        </w:rPr>
        <w:t>wychowawca</w:t>
      </w:r>
      <w:r w:rsidR="00977CED">
        <w:rPr>
          <w:rFonts w:ascii="Times New Roman" w:hAnsi="Times New Roman"/>
          <w:sz w:val="24"/>
          <w:szCs w:val="24"/>
        </w:rPr>
        <w:t>,</w:t>
      </w:r>
      <w:r w:rsidR="00A747E0">
        <w:rPr>
          <w:rFonts w:ascii="Times New Roman" w:hAnsi="Times New Roman"/>
          <w:sz w:val="24"/>
          <w:szCs w:val="24"/>
        </w:rPr>
        <w:t xml:space="preserve"> nauczyciel znający sytuację domową małoletniego lub pedagog, psycholog szkolny.</w:t>
      </w:r>
    </w:p>
    <w:p w14:paraId="6A2DE331" w14:textId="77777777" w:rsidR="00562FFF" w:rsidRDefault="00562FFF" w:rsidP="00D720C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ujawnienia zaniedbania przez rodziców, ich niewydolności wychowawczej właściwym jest zawiadomienie sądu rodzinnego, celem wglądu w sytuację rodziny.</w:t>
      </w:r>
    </w:p>
    <w:p w14:paraId="7D71B8AC" w14:textId="77777777" w:rsidR="00562FFF" w:rsidRDefault="00562FFF" w:rsidP="00D720C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zagrożenia zdrowia lub życia dziecka albo osoby mu najbliższej, </w:t>
      </w:r>
      <w:r w:rsidR="00977CED">
        <w:rPr>
          <w:rFonts w:ascii="Times New Roman" w:hAnsi="Times New Roman"/>
          <w:sz w:val="24"/>
          <w:szCs w:val="24"/>
        </w:rPr>
        <w:t xml:space="preserve">osoba ujawniająca zdarzenie </w:t>
      </w:r>
      <w:r>
        <w:rPr>
          <w:rFonts w:ascii="Times New Roman" w:hAnsi="Times New Roman"/>
          <w:sz w:val="24"/>
          <w:szCs w:val="24"/>
        </w:rPr>
        <w:t xml:space="preserve">bezzwłocznie </w:t>
      </w:r>
      <w:r w:rsidR="00977CED">
        <w:rPr>
          <w:rFonts w:ascii="Times New Roman" w:hAnsi="Times New Roman"/>
          <w:sz w:val="24"/>
          <w:szCs w:val="24"/>
        </w:rPr>
        <w:t>dzwoni</w:t>
      </w:r>
      <w:r>
        <w:rPr>
          <w:rFonts w:ascii="Times New Roman" w:hAnsi="Times New Roman"/>
          <w:sz w:val="24"/>
          <w:szCs w:val="24"/>
        </w:rPr>
        <w:t xml:space="preserve"> na numer alarmowy 112. </w:t>
      </w:r>
    </w:p>
    <w:p w14:paraId="0EC69194" w14:textId="03211C44" w:rsidR="009331D2" w:rsidRDefault="009331D2" w:rsidP="00D720C4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Wszyscy pracownicy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szkoły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>, któ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rzy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 w związku z wykonywaniem obowiązków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służbowych podjęły informację o krzywdzeniu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ucznia</w:t>
      </w:r>
      <w:r w:rsidR="003E42F6">
        <w:rPr>
          <w:rFonts w:ascii="Times New Roman" w:hAnsi="Times New Roman"/>
          <w:kern w:val="0"/>
          <w:sz w:val="24"/>
          <w:szCs w:val="24"/>
          <w:lang w:eastAsia="pl-PL"/>
        </w:rPr>
        <w:t xml:space="preserve"> lub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>z tym związane,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>zobowiązane</w:t>
      </w:r>
      <w:r w:rsidR="003E42F6">
        <w:rPr>
          <w:rFonts w:ascii="Times New Roman" w:hAnsi="Times New Roman"/>
          <w:kern w:val="0"/>
          <w:sz w:val="24"/>
          <w:szCs w:val="24"/>
          <w:lang w:eastAsia="pl-PL"/>
        </w:rPr>
        <w:t xml:space="preserve"> do zachowania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 xml:space="preserve">tajemnicy,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poza tymi informacjami, które przekazywane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1D2">
        <w:rPr>
          <w:rFonts w:ascii="Times New Roman" w:hAnsi="Times New Roman"/>
          <w:kern w:val="0"/>
          <w:sz w:val="24"/>
          <w:szCs w:val="24"/>
          <w:lang w:eastAsia="pl-PL"/>
        </w:rPr>
        <w:t>uprawnionym instytucjom.</w:t>
      </w:r>
    </w:p>
    <w:p w14:paraId="72CB8E3D" w14:textId="77777777" w:rsidR="00157103" w:rsidRDefault="0015710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61CB233" w14:textId="77777777" w:rsidR="007D4B17" w:rsidRPr="009331D2" w:rsidRDefault="007D4B17" w:rsidP="00D72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331D2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157103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6</w:t>
      </w:r>
    </w:p>
    <w:p w14:paraId="15ED01B5" w14:textId="07066925" w:rsidR="00B228A2" w:rsidRPr="007D4B17" w:rsidRDefault="00AD3EA0" w:rsidP="00695A0A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AD3EA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bezpiecznych relacji małoletni – małoletni</w:t>
      </w:r>
      <w:r w:rsidR="00695A0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, w tym zachowania niedozwolone</w:t>
      </w:r>
    </w:p>
    <w:p w14:paraId="4067328D" w14:textId="77777777" w:rsidR="00C84EB8" w:rsidRDefault="00C84EB8" w:rsidP="00D720C4">
      <w:pPr>
        <w:numPr>
          <w:ilvl w:val="1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 xml:space="preserve">Podstawową zasadą </w:t>
      </w:r>
      <w:r>
        <w:rPr>
          <w:rFonts w:ascii="Times New Roman" w:hAnsi="Times New Roman"/>
          <w:sz w:val="24"/>
          <w:szCs w:val="24"/>
        </w:rPr>
        <w:t>relacji między małoletnimi i między uczniami pełnoletnimi i niepełnoletnimi</w:t>
      </w:r>
      <w:r w:rsidRPr="00C84EB8">
        <w:rPr>
          <w:rFonts w:ascii="Times New Roman" w:hAnsi="Times New Roman"/>
          <w:sz w:val="24"/>
          <w:szCs w:val="24"/>
        </w:rPr>
        <w:t xml:space="preserve"> jest działanie </w:t>
      </w:r>
      <w:r>
        <w:rPr>
          <w:rFonts w:ascii="Times New Roman" w:hAnsi="Times New Roman"/>
          <w:sz w:val="24"/>
          <w:szCs w:val="24"/>
        </w:rPr>
        <w:t xml:space="preserve">z szacunkiem, uwzględniające godność i potrzeby </w:t>
      </w:r>
      <w:r w:rsidRPr="00C84EB8">
        <w:rPr>
          <w:rFonts w:ascii="Times New Roman" w:hAnsi="Times New Roman"/>
          <w:sz w:val="24"/>
          <w:szCs w:val="24"/>
        </w:rPr>
        <w:t>małoletnich.</w:t>
      </w:r>
    </w:p>
    <w:p w14:paraId="520B3518" w14:textId="77777777" w:rsidR="00BB41D3" w:rsidRDefault="00BB41D3" w:rsidP="00D720C4">
      <w:pPr>
        <w:numPr>
          <w:ilvl w:val="1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Standardem jest tworzenie atmosfery życia szkolnego, które promuje tolerancję i poczucie odpowiedzialności za swoje zachowanie.</w:t>
      </w:r>
    </w:p>
    <w:p w14:paraId="1300CCD0" w14:textId="77777777" w:rsidR="00BB41D3" w:rsidRPr="00C84EB8" w:rsidRDefault="00BB41D3" w:rsidP="00D720C4">
      <w:pPr>
        <w:numPr>
          <w:ilvl w:val="1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angażowani są w działania, w których mają możliwość aktywnego uczestniczenia, podejmowania współdziałania i rozwijania podejścia zespołowego,</w:t>
      </w:r>
      <w:r w:rsidR="009452D4">
        <w:rPr>
          <w:rFonts w:ascii="Times New Roman" w:hAnsi="Times New Roman"/>
          <w:sz w:val="24"/>
          <w:szCs w:val="24"/>
        </w:rPr>
        <w:t xml:space="preserve"> w tym kształtującego pozytywne relacje z uczniami ze specjalnymi potrzebami edukacyjnymi.</w:t>
      </w:r>
    </w:p>
    <w:p w14:paraId="20BDFB0A" w14:textId="77777777" w:rsidR="00C84EB8" w:rsidRPr="00B228A2" w:rsidRDefault="00C84EB8" w:rsidP="00D720C4">
      <w:pPr>
        <w:numPr>
          <w:ilvl w:val="1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>Niedozwolone jest</w:t>
      </w:r>
      <w:r w:rsidR="00596ABF">
        <w:rPr>
          <w:rFonts w:ascii="Times New Roman" w:hAnsi="Times New Roman"/>
          <w:sz w:val="24"/>
          <w:szCs w:val="24"/>
        </w:rPr>
        <w:t xml:space="preserve"> w szczególności</w:t>
      </w:r>
      <w:r w:rsidRPr="00B228A2">
        <w:rPr>
          <w:rFonts w:ascii="Times New Roman" w:hAnsi="Times New Roman"/>
          <w:sz w:val="24"/>
          <w:szCs w:val="24"/>
        </w:rPr>
        <w:t>:</w:t>
      </w:r>
    </w:p>
    <w:p w14:paraId="3354804E" w14:textId="77777777" w:rsidR="00C84EB8" w:rsidRDefault="00C84EB8" w:rsidP="00D720C4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t>stosowanie przemocy wobec jakiegokolwiek ucznia, w jakiejkolwiek for</w:t>
      </w:r>
      <w:r>
        <w:rPr>
          <w:rFonts w:ascii="Times New Roman" w:hAnsi="Times New Roman"/>
          <w:sz w:val="24"/>
          <w:szCs w:val="24"/>
        </w:rPr>
        <w:t>mie;</w:t>
      </w:r>
    </w:p>
    <w:p w14:paraId="4BCB09BA" w14:textId="77777777" w:rsidR="00C84EB8" w:rsidRDefault="00C84EB8" w:rsidP="00D720C4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używanie wulgarnego, obraźliwego języka;</w:t>
      </w:r>
    </w:p>
    <w:p w14:paraId="4740F2CC" w14:textId="77777777" w:rsidR="00C84EB8" w:rsidRDefault="00C84EB8" w:rsidP="00D720C4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upokarzanie, obrażanie, znieważanie innych uczniów;</w:t>
      </w:r>
    </w:p>
    <w:p w14:paraId="21AF47DD" w14:textId="77777777" w:rsidR="00C84EB8" w:rsidRDefault="00C84EB8" w:rsidP="00D720C4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 sposób niestosowny, tj. używanie wulgarnych słów, gestów, żartów, kierowanie obraźliwych uwag, w tym o zabarwieniu seksualnym;</w:t>
      </w:r>
    </w:p>
    <w:p w14:paraId="5C64B543" w14:textId="77777777" w:rsidR="00C84EB8" w:rsidRDefault="00C84EB8" w:rsidP="00D720C4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zastraszania i gróźb;</w:t>
      </w:r>
    </w:p>
    <w:p w14:paraId="1E8AAC39" w14:textId="77777777" w:rsidR="00C84EB8" w:rsidRDefault="00C84EB8" w:rsidP="00D720C4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utrwalanie wizerunku innych uczniów poprzez nagrywanie (również foni</w:t>
      </w:r>
      <w:r w:rsidR="00412906">
        <w:rPr>
          <w:rFonts w:ascii="Times New Roman" w:hAnsi="Times New Roman"/>
          <w:sz w:val="24"/>
          <w:szCs w:val="24"/>
        </w:rPr>
        <w:t>i) i</w:t>
      </w:r>
      <w:r>
        <w:rPr>
          <w:rFonts w:ascii="Times New Roman" w:hAnsi="Times New Roman"/>
          <w:sz w:val="24"/>
          <w:szCs w:val="24"/>
        </w:rPr>
        <w:t xml:space="preserve"> fotografowanie</w:t>
      </w:r>
      <w:r w:rsidR="00412906">
        <w:rPr>
          <w:rFonts w:ascii="Times New Roman" w:hAnsi="Times New Roman"/>
          <w:sz w:val="24"/>
          <w:szCs w:val="24"/>
        </w:rPr>
        <w:t xml:space="preserve"> bez uzyskania zgody i w sytuacjach intymnych, mogących zawstydzić;</w:t>
      </w:r>
    </w:p>
    <w:p w14:paraId="48FDDB3A" w14:textId="0B611F38" w:rsidR="00412906" w:rsidRDefault="00412906" w:rsidP="00D720C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udostępnianie między małoletnimi substancji psychoaktywnych i używanie ich </w:t>
      </w:r>
      <w:r w:rsidR="0088369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swoim otoczeniu</w:t>
      </w:r>
      <w:r w:rsidR="00B228A2">
        <w:rPr>
          <w:rFonts w:ascii="Times New Roman" w:hAnsi="Times New Roman"/>
          <w:sz w:val="24"/>
          <w:szCs w:val="24"/>
        </w:rPr>
        <w:t>.</w:t>
      </w:r>
    </w:p>
    <w:p w14:paraId="4DD015B6" w14:textId="77777777" w:rsidR="00157103" w:rsidRDefault="0015710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2DDD88F" w14:textId="77777777" w:rsidR="00134F9E" w:rsidRPr="00412906" w:rsidRDefault="00134F9E" w:rsidP="00D72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2906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157103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7</w:t>
      </w:r>
    </w:p>
    <w:p w14:paraId="53C9BFF0" w14:textId="77777777" w:rsidR="00F45046" w:rsidRDefault="009B1614" w:rsidP="00D720C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</w:t>
      </w:r>
      <w:r w:rsidR="00F45046"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asady korzystania z urządzeń elektron</w:t>
      </w:r>
      <w:r w:rsidR="00134F9E"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icznych z dostępem do Inter</w:t>
      </w:r>
      <w:r w:rsidR="00F3352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netu</w:t>
      </w:r>
    </w:p>
    <w:p w14:paraId="7DD539CB" w14:textId="77777777" w:rsidR="00F3352E" w:rsidRPr="00134F9E" w:rsidRDefault="00F3352E" w:rsidP="00D720C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8171841" w14:textId="4DB91758" w:rsidR="00CE3B4C" w:rsidRPr="00F23956" w:rsidRDefault="00841A1A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3956">
        <w:rPr>
          <w:rFonts w:ascii="Times New Roman" w:hAnsi="Times New Roman"/>
          <w:sz w:val="24"/>
          <w:szCs w:val="24"/>
        </w:rPr>
        <w:t>Zgodnie z umową administratorem</w:t>
      </w:r>
      <w:r w:rsidR="00CE3B4C" w:rsidRPr="00F23956">
        <w:rPr>
          <w:rFonts w:ascii="Times New Roman" w:hAnsi="Times New Roman"/>
          <w:sz w:val="24"/>
          <w:szCs w:val="24"/>
        </w:rPr>
        <w:t xml:space="preserve"> sieci</w:t>
      </w:r>
      <w:r w:rsidR="002C16E2" w:rsidRPr="00F23956">
        <w:rPr>
          <w:rFonts w:ascii="Times New Roman" w:hAnsi="Times New Roman"/>
          <w:sz w:val="24"/>
          <w:szCs w:val="24"/>
        </w:rPr>
        <w:t xml:space="preserve"> jest firma Edukator reprezentowana przez Pana Pawła Wyrębskiego</w:t>
      </w:r>
      <w:r w:rsidR="00CE3B4C" w:rsidRPr="00F23956">
        <w:rPr>
          <w:rFonts w:ascii="Times New Roman" w:hAnsi="Times New Roman"/>
          <w:sz w:val="24"/>
          <w:szCs w:val="24"/>
        </w:rPr>
        <w:t>, który odpowiedzialny jest za instalowanie i aktualizowanie przynamniej raz w miesiącu programów antywirusowych i zapór sieciowych w celu ochrony systemów przed atakami złośliwego oprogramowania i blokowania na komputerach szkolnych materiałów niedostosowanych do wieku.</w:t>
      </w:r>
    </w:p>
    <w:p w14:paraId="290A6B07" w14:textId="77777777" w:rsidR="00CE3B4C" w:rsidRDefault="00CE3B4C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ściśle współpracuje z ekspertem ds. bezpieczeństwa cyfrowego przy organie prowadzącym szkołę.</w:t>
      </w:r>
    </w:p>
    <w:p w14:paraId="0FB8B74C" w14:textId="55902A93" w:rsidR="008611A2" w:rsidRPr="008611A2" w:rsidRDefault="00CE3B4C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Infrastruktura sieciowa szkoły zapewnia dostęp do Internetu </w:t>
      </w:r>
      <w:r w:rsidR="00986A05">
        <w:rPr>
          <w:rFonts w:ascii="Times New Roman" w:hAnsi="Times New Roman"/>
          <w:sz w:val="24"/>
          <w:szCs w:val="24"/>
        </w:rPr>
        <w:t xml:space="preserve">personelowi i uczniom </w:t>
      </w:r>
      <w:r>
        <w:rPr>
          <w:rFonts w:ascii="Times New Roman" w:hAnsi="Times New Roman"/>
          <w:sz w:val="24"/>
          <w:szCs w:val="24"/>
        </w:rPr>
        <w:t>w czasie zajęć</w:t>
      </w:r>
      <w:r w:rsidR="008611A2">
        <w:rPr>
          <w:rFonts w:ascii="Times New Roman" w:hAnsi="Times New Roman"/>
          <w:sz w:val="24"/>
          <w:szCs w:val="24"/>
        </w:rPr>
        <w:t xml:space="preserve"> pod nadzorem pracownika szkoły</w:t>
      </w:r>
      <w:r w:rsidR="00986A05">
        <w:rPr>
          <w:rFonts w:ascii="Times New Roman" w:hAnsi="Times New Roman"/>
          <w:sz w:val="24"/>
          <w:szCs w:val="24"/>
        </w:rPr>
        <w:t>.</w:t>
      </w:r>
    </w:p>
    <w:p w14:paraId="3C5CAA96" w14:textId="77777777" w:rsidR="008611A2" w:rsidRPr="008611A2" w:rsidRDefault="008611A2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8611A2">
        <w:rPr>
          <w:rFonts w:ascii="Times New Roman" w:hAnsi="Times New Roman"/>
          <w:kern w:val="0"/>
          <w:sz w:val="24"/>
          <w:szCs w:val="24"/>
          <w:lang w:eastAsia="pl-PL"/>
        </w:rPr>
        <w:t>W przypadku użytkowania sprzętu z dostępem do Internetu pod nadzorem pracownika szkoły, ma on obowiązek informowania uczniów o zasa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dach bezpiecznego korzystania z </w:t>
      </w:r>
      <w:r w:rsidRPr="008611A2">
        <w:rPr>
          <w:rFonts w:ascii="Times New Roman" w:hAnsi="Times New Roman"/>
          <w:kern w:val="0"/>
          <w:sz w:val="24"/>
          <w:szCs w:val="24"/>
          <w:lang w:eastAsia="pl-PL"/>
        </w:rPr>
        <w:t>zasobów internetowych i czuwania nad bezpiecznym korzystaniem z Sieci podczas zajęć.</w:t>
      </w:r>
    </w:p>
    <w:p w14:paraId="4A091D60" w14:textId="00012D01" w:rsidR="008611A2" w:rsidRPr="008611A2" w:rsidRDefault="008611A2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8611A2">
        <w:rPr>
          <w:rFonts w:ascii="Times New Roman" w:hAnsi="Times New Roman"/>
          <w:kern w:val="0"/>
          <w:sz w:val="24"/>
          <w:szCs w:val="24"/>
          <w:lang w:eastAsia="pl-PL"/>
        </w:rPr>
        <w:t>W szkole prowadzone są cykliczne działania profilaktyczne z zakresu zasad bezpiecznego korzystania</w:t>
      </w:r>
      <w:r w:rsidR="00781710">
        <w:rPr>
          <w:rFonts w:ascii="Times New Roman" w:hAnsi="Times New Roman"/>
          <w:kern w:val="0"/>
          <w:sz w:val="24"/>
          <w:szCs w:val="24"/>
          <w:lang w:eastAsia="pl-PL"/>
        </w:rPr>
        <w:t xml:space="preserve"> z Internetu, a na jej terenie </w:t>
      </w:r>
      <w:r w:rsidRPr="008611A2">
        <w:rPr>
          <w:rFonts w:ascii="Times New Roman" w:hAnsi="Times New Roman"/>
          <w:kern w:val="0"/>
          <w:sz w:val="24"/>
          <w:szCs w:val="24"/>
          <w:lang w:eastAsia="pl-PL"/>
        </w:rPr>
        <w:t>dostępne są materiały edukacyjne z tego zakresu.</w:t>
      </w:r>
    </w:p>
    <w:p w14:paraId="5AB8C065" w14:textId="77777777" w:rsidR="00CE3B4C" w:rsidRPr="008611A2" w:rsidRDefault="00CE3B4C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8611A2">
        <w:rPr>
          <w:rFonts w:ascii="Times New Roman" w:hAnsi="Times New Roman"/>
          <w:sz w:val="24"/>
          <w:szCs w:val="24"/>
        </w:rPr>
        <w:t>Na terenie szkoły dostępna jest sieć wifi, zabezpieczona hasłem dostępu.</w:t>
      </w:r>
    </w:p>
    <w:p w14:paraId="7CB9B855" w14:textId="77777777" w:rsidR="00596ABF" w:rsidRDefault="00CE3B4C" w:rsidP="00D720C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11A2">
        <w:rPr>
          <w:rFonts w:ascii="Times New Roman" w:hAnsi="Times New Roman"/>
          <w:sz w:val="24"/>
          <w:szCs w:val="24"/>
        </w:rPr>
        <w:t>W przypadku</w:t>
      </w:r>
      <w:r w:rsidRPr="00CE3B4C">
        <w:rPr>
          <w:rFonts w:ascii="Times New Roman" w:hAnsi="Times New Roman"/>
          <w:sz w:val="24"/>
          <w:szCs w:val="24"/>
        </w:rPr>
        <w:t xml:space="preserve"> znalezienia niebezpiecznych treści administrator sieci stara się ustalić, kto korzystał z komputera w czasie ich wprowadzenia, a swoje ustalenia przekazuje dyrektorowi, który </w:t>
      </w:r>
      <w:r w:rsidR="00596ABF">
        <w:rPr>
          <w:rFonts w:ascii="Times New Roman" w:hAnsi="Times New Roman"/>
          <w:sz w:val="24"/>
          <w:szCs w:val="24"/>
        </w:rPr>
        <w:t>organizuje</w:t>
      </w:r>
      <w:r w:rsidRPr="00CE3B4C">
        <w:rPr>
          <w:rFonts w:ascii="Times New Roman" w:hAnsi="Times New Roman"/>
          <w:sz w:val="24"/>
          <w:szCs w:val="24"/>
        </w:rPr>
        <w:t xml:space="preserve"> dla dziecka rozmowę z psychologiem lub pedagogiem. Jeśli ten uzyska informację, że dziecko jest krzywdzone, podejmuje działania opisane w procedurze ochrony (rozdział </w:t>
      </w:r>
      <w:r w:rsidR="00157103">
        <w:rPr>
          <w:rFonts w:ascii="Times New Roman" w:hAnsi="Times New Roman"/>
          <w:sz w:val="24"/>
          <w:szCs w:val="24"/>
        </w:rPr>
        <w:t>8</w:t>
      </w:r>
      <w:r w:rsidRPr="00CE3B4C">
        <w:rPr>
          <w:rFonts w:ascii="Times New Roman" w:hAnsi="Times New Roman"/>
          <w:sz w:val="24"/>
          <w:szCs w:val="24"/>
        </w:rPr>
        <w:t>).</w:t>
      </w:r>
    </w:p>
    <w:p w14:paraId="7BE18651" w14:textId="77777777" w:rsidR="00596ABF" w:rsidRDefault="00596ABF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A332452" w14:textId="77777777" w:rsidR="008F4929" w:rsidRDefault="008F4929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7050D5F" w14:textId="77777777" w:rsidR="008F4929" w:rsidRDefault="008F4929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DEB619" w14:textId="77777777" w:rsidR="008F4929" w:rsidRDefault="008F4929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FCCCF4" w14:textId="77777777" w:rsidR="008F4929" w:rsidRPr="00596ABF" w:rsidRDefault="008F4929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EAD1EE" w14:textId="77777777" w:rsidR="007D4B17" w:rsidRPr="00021B1A" w:rsidRDefault="007D4B17" w:rsidP="00D720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1B1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lastRenderedPageBreak/>
        <w:t xml:space="preserve">Rozdział  </w:t>
      </w:r>
      <w:r w:rsidR="00157103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8</w:t>
      </w:r>
    </w:p>
    <w:p w14:paraId="6C845EB7" w14:textId="77777777" w:rsidR="00F45046" w:rsidRDefault="009B1614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</w:t>
      </w:r>
      <w:r w:rsidR="00F45046"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rocedury ochrony dzieci przed treściami szkodliwymi w Internecie oraz utrwa</w:t>
      </w:r>
      <w:r w:rsidR="00346A71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lonymi w innej formie</w:t>
      </w:r>
    </w:p>
    <w:p w14:paraId="2D3288B8" w14:textId="77777777" w:rsidR="00346A71" w:rsidRPr="007D4B17" w:rsidRDefault="00346A71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6B3C69A" w14:textId="77777777" w:rsidR="00021B1A" w:rsidRPr="00195BD5" w:rsidRDefault="00021B1A" w:rsidP="00D720C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5BD5">
        <w:rPr>
          <w:rFonts w:ascii="Times New Roman" w:hAnsi="Times New Roman"/>
          <w:b/>
          <w:sz w:val="24"/>
          <w:szCs w:val="24"/>
        </w:rPr>
        <w:t>Niebezpieczne treści (materiały pornograficzne, promujące nienawiść, rasizm, ksenofobię, przemoc, zachowania autodestrukcyjne)</w:t>
      </w:r>
    </w:p>
    <w:p w14:paraId="39D6A78F" w14:textId="77777777" w:rsidR="00021B1A" w:rsidRPr="005325B1" w:rsidRDefault="00021B1A" w:rsidP="00D720C4">
      <w:pPr>
        <w:pStyle w:val="Akapitzlist"/>
        <w:numPr>
          <w:ilvl w:val="6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325B1">
        <w:rPr>
          <w:rFonts w:ascii="Times New Roman" w:hAnsi="Times New Roman"/>
          <w:sz w:val="24"/>
          <w:szCs w:val="24"/>
        </w:rPr>
        <w:t>Treści nielegalne lub niezgodne z regulaminem danej strony zgłaszane są administratorom strony.</w:t>
      </w:r>
    </w:p>
    <w:p w14:paraId="7AE6F9D4" w14:textId="77777777" w:rsidR="00021B1A" w:rsidRDefault="00021B1A" w:rsidP="00D720C4">
      <w:pPr>
        <w:pStyle w:val="Akapitzlist"/>
        <w:numPr>
          <w:ilvl w:val="6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zgłoszenia o dostępie do treści nieodpowiednich, administrator sieci ustala okoliczności zdarzenia, podejmując próbę ustalenia sprawcy i świadków incydentu, a także zabezpiecza dowody, konfiguruje zabezpieczenia sieci szkolnej, by na nowo zablokować dostęp do niewłaściwych treści. Z poczynionych ustaleń sporządza </w:t>
      </w:r>
      <w:r w:rsidR="00596ABF" w:rsidRPr="00596ABF">
        <w:rPr>
          <w:rFonts w:ascii="Times New Roman" w:hAnsi="Times New Roman"/>
          <w:i/>
          <w:sz w:val="24"/>
          <w:szCs w:val="24"/>
        </w:rPr>
        <w:t>Kartę przebiegu interwencji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0B34E7" w14:textId="77777777" w:rsidR="00021B1A" w:rsidRDefault="00021B1A" w:rsidP="00D720C4">
      <w:pPr>
        <w:pStyle w:val="Akapitzlist"/>
        <w:numPr>
          <w:ilvl w:val="6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treści niebezpieczne dotyczą osób niezwiązanych ze szkołą, dyrektor zgłasza zdarzenie odpowiednim służbom</w:t>
      </w:r>
      <w:r w:rsidR="004350FF">
        <w:rPr>
          <w:rFonts w:ascii="Times New Roman" w:hAnsi="Times New Roman"/>
          <w:sz w:val="24"/>
          <w:szCs w:val="24"/>
        </w:rPr>
        <w:t xml:space="preserve"> (sądowi rodzinnemu lub Policji)</w:t>
      </w:r>
      <w:r>
        <w:rPr>
          <w:rFonts w:ascii="Times New Roman" w:hAnsi="Times New Roman"/>
          <w:sz w:val="24"/>
          <w:szCs w:val="24"/>
        </w:rPr>
        <w:t>, przekazując zabezpieczone materiały.</w:t>
      </w:r>
    </w:p>
    <w:p w14:paraId="6AF93132" w14:textId="77777777" w:rsidR="00021B1A" w:rsidRDefault="00021B1A" w:rsidP="00D720C4">
      <w:pPr>
        <w:pStyle w:val="Akapitzlist"/>
        <w:numPr>
          <w:ilvl w:val="6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uczestnikami zdarzenia są uczniowie szkoły, ze </w:t>
      </w:r>
      <w:r w:rsidRPr="0032584E">
        <w:rPr>
          <w:rFonts w:ascii="Times New Roman" w:hAnsi="Times New Roman"/>
          <w:sz w:val="24"/>
          <w:szCs w:val="24"/>
        </w:rPr>
        <w:t>sprawcą i ofiarą przeprowadzona jest rozmowa (oddzielnie) psychologa lub pedagoga szkolnego na temat emocji, jakie może budzić materiał, do jakich zachowań zachęca, omówione zostają także konsekwencje zdarzenia wynikających ze złamania statutu szkoły.</w:t>
      </w:r>
    </w:p>
    <w:p w14:paraId="74E13C9A" w14:textId="77777777" w:rsidR="00021B1A" w:rsidRDefault="00021B1A" w:rsidP="00D720C4">
      <w:pPr>
        <w:pStyle w:val="Akapitzlist"/>
        <w:numPr>
          <w:ilvl w:val="6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Powiadomieni zostają rodzice uczniów, których informuje się o poczynionych ustaleniach i dalszych działaniach szkoły (zastosowane kary statutowe/ środki oddziaływania wychowawczego, powiadomienie organów ścigania, wsparcie psychologiczno - pedagogiczne). </w:t>
      </w:r>
    </w:p>
    <w:p w14:paraId="7FDEE072" w14:textId="77777777" w:rsidR="00021B1A" w:rsidRDefault="00021B1A" w:rsidP="00D720C4">
      <w:pPr>
        <w:pStyle w:val="Akapitzlist"/>
        <w:numPr>
          <w:ilvl w:val="6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BD5">
        <w:rPr>
          <w:rFonts w:ascii="Times New Roman" w:hAnsi="Times New Roman"/>
          <w:sz w:val="24"/>
          <w:szCs w:val="24"/>
        </w:rPr>
        <w:t xml:space="preserve">Współpraca z organami ścigania lub sądem rodzinnym obligatoryjnie musi zaistnieć </w:t>
      </w:r>
      <w:r>
        <w:rPr>
          <w:rFonts w:ascii="Times New Roman" w:hAnsi="Times New Roman"/>
          <w:sz w:val="24"/>
          <w:szCs w:val="24"/>
        </w:rPr>
        <w:t>w </w:t>
      </w:r>
      <w:r w:rsidRPr="00195BD5">
        <w:rPr>
          <w:rFonts w:ascii="Times New Roman" w:hAnsi="Times New Roman"/>
          <w:sz w:val="24"/>
          <w:szCs w:val="24"/>
        </w:rPr>
        <w:t>przypadku naruszenia zakazu rozpowszechniania materiałów pornograficznych z udziałem małoletniego (osoby poniżej 18 roku życia</w:t>
      </w:r>
      <w:r>
        <w:rPr>
          <w:rFonts w:ascii="Times New Roman" w:hAnsi="Times New Roman"/>
          <w:sz w:val="24"/>
          <w:szCs w:val="24"/>
        </w:rPr>
        <w:t xml:space="preserve"> – art. 202 § 3 kodeksu karnego</w:t>
      </w:r>
      <w:r w:rsidRPr="00195BD5">
        <w:rPr>
          <w:rFonts w:ascii="Times New Roman" w:hAnsi="Times New Roman"/>
          <w:sz w:val="24"/>
          <w:szCs w:val="24"/>
        </w:rPr>
        <w:t>) oraz treści propagujących publicznie faszystowski lub inny totalitarny ustrój państwa lub nawołujących do nienawiści na tle różnic narodowościowych, etnicznych, rasowych, wyznaniowych (</w:t>
      </w:r>
      <w:r>
        <w:rPr>
          <w:rFonts w:ascii="Times New Roman" w:hAnsi="Times New Roman"/>
          <w:sz w:val="24"/>
          <w:szCs w:val="24"/>
        </w:rPr>
        <w:t>art. 256 i art. 257 kodeksu karnego</w:t>
      </w:r>
      <w:r w:rsidRPr="00195BD5">
        <w:rPr>
          <w:rFonts w:ascii="Times New Roman" w:hAnsi="Times New Roman"/>
          <w:sz w:val="24"/>
          <w:szCs w:val="24"/>
        </w:rPr>
        <w:t>).</w:t>
      </w:r>
    </w:p>
    <w:p w14:paraId="24556309" w14:textId="77777777" w:rsidR="00021B1A" w:rsidRDefault="00021B1A" w:rsidP="00D720C4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1D6E9" w14:textId="77777777" w:rsidR="001E12DE" w:rsidRDefault="001E12DE" w:rsidP="00D720C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Ochrona wizerunku</w:t>
      </w:r>
    </w:p>
    <w:p w14:paraId="654EAF70" w14:textId="457AE634" w:rsidR="001E12DE" w:rsidRDefault="001E12DE" w:rsidP="00D720C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na początku roku szkolnego pozyskiwane są p</w:t>
      </w:r>
      <w:r w:rsidR="009E6847">
        <w:rPr>
          <w:rFonts w:ascii="Times New Roman" w:hAnsi="Times New Roman"/>
          <w:sz w:val="24"/>
          <w:szCs w:val="24"/>
        </w:rPr>
        <w:t xml:space="preserve">isemne zgody rodziców </w:t>
      </w:r>
      <w:r>
        <w:rPr>
          <w:rFonts w:ascii="Times New Roman" w:hAnsi="Times New Roman"/>
          <w:sz w:val="24"/>
          <w:szCs w:val="24"/>
        </w:rPr>
        <w:t xml:space="preserve">na publikację wizerunku uczniów na potrzeby dokumentacji fotograficznej działań podejmowanych </w:t>
      </w:r>
      <w:r>
        <w:rPr>
          <w:rFonts w:ascii="Times New Roman" w:hAnsi="Times New Roman"/>
          <w:sz w:val="24"/>
          <w:szCs w:val="24"/>
        </w:rPr>
        <w:lastRenderedPageBreak/>
        <w:t>przez placówkę. W miarę możliwości fotografowane są grupy uczniów, a nie pojedyncze osoby.</w:t>
      </w:r>
    </w:p>
    <w:p w14:paraId="16AD5333" w14:textId="77777777" w:rsidR="001E12DE" w:rsidRPr="009F58A0" w:rsidRDefault="001E12DE" w:rsidP="00D720C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Zdjęcia i nagrania nie są podpisywane informacjami identyfikującymi ucznia z imienia i </w:t>
      </w:r>
      <w:r w:rsidRPr="009F58A0">
        <w:rPr>
          <w:rFonts w:ascii="Times New Roman" w:hAnsi="Times New Roman"/>
          <w:sz w:val="24"/>
          <w:szCs w:val="24"/>
        </w:rPr>
        <w:t>nazwiska.</w:t>
      </w:r>
    </w:p>
    <w:p w14:paraId="125D9A81" w14:textId="57C2D7B1" w:rsidR="001E12DE" w:rsidRPr="009F58A0" w:rsidRDefault="001E12DE" w:rsidP="00D720C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 xml:space="preserve">Nośniki analogowe zawierające zdjęcia i nagrania </w:t>
      </w:r>
      <w:r w:rsidR="009F58A0" w:rsidRPr="009F58A0">
        <w:rPr>
          <w:rFonts w:ascii="Times New Roman" w:hAnsi="Times New Roman"/>
          <w:kern w:val="0"/>
          <w:sz w:val="24"/>
          <w:szCs w:val="24"/>
          <w:lang w:eastAsia="pl-PL"/>
        </w:rPr>
        <w:t xml:space="preserve">uczniów </w:t>
      </w: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>są przechowywane w zamkniętej na</w:t>
      </w:r>
      <w:r w:rsidR="009E6847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>klucz szafce, a nośniki elektroniczne zawierające zdjęcia i nagrania są przechowywane</w:t>
      </w:r>
      <w:r w:rsidR="009F58A0" w:rsidRPr="009F58A0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883696">
        <w:rPr>
          <w:rFonts w:ascii="Times New Roman" w:hAnsi="Times New Roman"/>
          <w:kern w:val="0"/>
          <w:sz w:val="24"/>
          <w:szCs w:val="24"/>
          <w:lang w:eastAsia="pl-PL"/>
        </w:rPr>
        <w:br/>
      </w: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>w folderze chronionym z dostępem ograniczonym do osób uprawnionych przez instytucję</w:t>
      </w:r>
      <w:r w:rsidR="009F58A0" w:rsidRPr="009F58A0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883696">
        <w:rPr>
          <w:rFonts w:ascii="Times New Roman" w:hAnsi="Times New Roman"/>
          <w:kern w:val="0"/>
          <w:sz w:val="24"/>
          <w:szCs w:val="24"/>
          <w:lang w:eastAsia="pl-PL"/>
        </w:rPr>
        <w:br/>
      </w:r>
      <w:r w:rsidR="009F58A0" w:rsidRPr="009F58A0">
        <w:rPr>
          <w:rFonts w:ascii="Times New Roman" w:hAnsi="Times New Roman"/>
          <w:kern w:val="0"/>
          <w:sz w:val="24"/>
          <w:szCs w:val="24"/>
          <w:lang w:eastAsia="pl-PL"/>
        </w:rPr>
        <w:t>u administratora sieci, przez okres wymagany przepisami prawa o archiwizacji.</w:t>
      </w:r>
    </w:p>
    <w:p w14:paraId="25B1CF89" w14:textId="32B064F2" w:rsidR="001E12DE" w:rsidRPr="00154B7D" w:rsidRDefault="001E12DE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1737909" w14:textId="77777777" w:rsidR="00164AB8" w:rsidRPr="00154B7D" w:rsidRDefault="00164AB8" w:rsidP="00D720C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4B7D">
        <w:rPr>
          <w:rFonts w:ascii="Times New Roman" w:hAnsi="Times New Roman"/>
          <w:b/>
          <w:sz w:val="24"/>
          <w:szCs w:val="24"/>
        </w:rPr>
        <w:t>Naruszenie prywatności</w:t>
      </w:r>
    </w:p>
    <w:p w14:paraId="35F725F0" w14:textId="77777777" w:rsidR="00164AB8" w:rsidRPr="00164AB8" w:rsidRDefault="00164AB8" w:rsidP="00D720C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Informacja o zagrożeniu naruszeniem prywatności w szkole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14:paraId="65772F98" w14:textId="77777777" w:rsidR="00164AB8" w:rsidRPr="003A7699" w:rsidRDefault="00F32E1A" w:rsidP="00D720C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Następnie</w:t>
      </w:r>
      <w:r w:rsidR="00164AB8">
        <w:rPr>
          <w:rFonts w:ascii="Times New Roman" w:hAnsi="Times New Roman"/>
          <w:sz w:val="24"/>
          <w:szCs w:val="24"/>
        </w:rPr>
        <w:t xml:space="preserve"> należy ustalić okoliczności zdarzenia, poprzez dokładne udokumentowanie pozyskanych informacji i skontaktować się z ekspertem ds. bezpieczeństwa cyfrowego w organie prowadzącym szkołę</w:t>
      </w:r>
      <w:r w:rsidR="00BC79B9">
        <w:rPr>
          <w:rFonts w:ascii="Times New Roman" w:hAnsi="Times New Roman"/>
          <w:sz w:val="24"/>
          <w:szCs w:val="24"/>
        </w:rPr>
        <w:t>.</w:t>
      </w:r>
    </w:p>
    <w:p w14:paraId="2869B808" w14:textId="77777777" w:rsidR="003A7699" w:rsidRPr="003A7699" w:rsidRDefault="003A7699" w:rsidP="00D720C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poważniejszych zagrożeń</w:t>
      </w:r>
      <w:r w:rsidR="00F32E1A">
        <w:rPr>
          <w:rFonts w:ascii="Times New Roman" w:hAnsi="Times New Roman"/>
          <w:sz w:val="24"/>
          <w:szCs w:val="24"/>
        </w:rPr>
        <w:t xml:space="preserve"> i w sytuacji, gdy naruszenie prywatności jest spowodowane przez osoby spoza szkoły</w:t>
      </w:r>
      <w:r w:rsidR="003821C3">
        <w:rPr>
          <w:rFonts w:ascii="Times New Roman" w:hAnsi="Times New Roman"/>
          <w:sz w:val="24"/>
          <w:szCs w:val="24"/>
        </w:rPr>
        <w:t>, należy</w:t>
      </w:r>
      <w:r>
        <w:rPr>
          <w:rFonts w:ascii="Times New Roman" w:hAnsi="Times New Roman"/>
          <w:sz w:val="24"/>
          <w:szCs w:val="24"/>
        </w:rPr>
        <w:t xml:space="preserve"> nawiązać współpracę z organami ścigania.</w:t>
      </w:r>
    </w:p>
    <w:p w14:paraId="7AC5CE43" w14:textId="77777777" w:rsidR="003A7699" w:rsidRPr="004350FF" w:rsidRDefault="00596ABF" w:rsidP="00D720C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Osoba wskazana w Rozdziale 1 ust. 6 powiadamia osoby</w:t>
      </w:r>
      <w:r w:rsidR="003A7699">
        <w:rPr>
          <w:rFonts w:ascii="Times New Roman" w:hAnsi="Times New Roman"/>
          <w:sz w:val="24"/>
          <w:szCs w:val="24"/>
        </w:rPr>
        <w:t xml:space="preserve"> dotknięt</w:t>
      </w:r>
      <w:r>
        <w:rPr>
          <w:rFonts w:ascii="Times New Roman" w:hAnsi="Times New Roman"/>
          <w:sz w:val="24"/>
          <w:szCs w:val="24"/>
        </w:rPr>
        <w:t>e</w:t>
      </w:r>
      <w:r w:rsidR="003A7699">
        <w:rPr>
          <w:rFonts w:ascii="Times New Roman" w:hAnsi="Times New Roman"/>
          <w:sz w:val="24"/>
          <w:szCs w:val="24"/>
        </w:rPr>
        <w:t xml:space="preserve"> zdarzeniem (których dane osobowe wyciekły) o sytuacji, by podjęły indywidualne środki zaradcze.</w:t>
      </w:r>
    </w:p>
    <w:p w14:paraId="1186EBDC" w14:textId="77777777" w:rsidR="004350FF" w:rsidRPr="00195BD5" w:rsidRDefault="004350FF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001312CB" w14:textId="77777777" w:rsidR="003A7699" w:rsidRPr="00195BD5" w:rsidRDefault="003A7699" w:rsidP="00D720C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5BD5">
        <w:rPr>
          <w:rFonts w:ascii="Times New Roman" w:hAnsi="Times New Roman"/>
          <w:b/>
          <w:sz w:val="24"/>
          <w:szCs w:val="24"/>
        </w:rPr>
        <w:t>Cyberprzemoc</w:t>
      </w:r>
    </w:p>
    <w:p w14:paraId="76C4AE3D" w14:textId="77777777" w:rsidR="007D4B17" w:rsidRDefault="004350FF" w:rsidP="00D720C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stał się</w:t>
      </w:r>
      <w:r w:rsidR="003A7699" w:rsidRPr="00A324F5">
        <w:rPr>
          <w:rFonts w:ascii="Times New Roman" w:hAnsi="Times New Roman"/>
          <w:sz w:val="24"/>
          <w:szCs w:val="24"/>
        </w:rPr>
        <w:t xml:space="preserve"> ofiarą lub świadkiem cyberprzemocy (</w:t>
      </w:r>
      <w:r>
        <w:rPr>
          <w:rFonts w:ascii="Times New Roman" w:hAnsi="Times New Roman"/>
          <w:sz w:val="24"/>
          <w:szCs w:val="24"/>
        </w:rPr>
        <w:t>wyśmiewania, poniżania uczestników społeczności szkolnej przy użyciu technologii cyfrowych</w:t>
      </w:r>
      <w:r w:rsidR="003A7699" w:rsidRPr="00A324F5">
        <w:rPr>
          <w:rFonts w:ascii="Times New Roman" w:hAnsi="Times New Roman"/>
          <w:sz w:val="24"/>
          <w:szCs w:val="24"/>
        </w:rPr>
        <w:t xml:space="preserve">, obraźliwych komentarzy, rozpowszechniania wizerunku, manipulowania zdjęciami itp.) </w:t>
      </w:r>
      <w:r>
        <w:rPr>
          <w:rFonts w:ascii="Times New Roman" w:hAnsi="Times New Roman"/>
          <w:sz w:val="24"/>
          <w:szCs w:val="24"/>
        </w:rPr>
        <w:t xml:space="preserve">powinien zgłosić sytuację do </w:t>
      </w:r>
      <w:r w:rsidR="007D4B17" w:rsidRPr="00A324F5">
        <w:rPr>
          <w:rFonts w:ascii="Times New Roman" w:hAnsi="Times New Roman"/>
          <w:sz w:val="24"/>
          <w:szCs w:val="24"/>
        </w:rPr>
        <w:t>wychowawcy kla</w:t>
      </w:r>
      <w:r w:rsidR="00A324F5" w:rsidRPr="00A324F5">
        <w:rPr>
          <w:rFonts w:ascii="Times New Roman" w:hAnsi="Times New Roman"/>
          <w:sz w:val="24"/>
          <w:szCs w:val="24"/>
        </w:rPr>
        <w:t>sy lub</w:t>
      </w:r>
      <w:r w:rsidR="007D4B17" w:rsidRPr="00A324F5">
        <w:rPr>
          <w:rFonts w:ascii="Times New Roman" w:hAnsi="Times New Roman"/>
          <w:sz w:val="24"/>
          <w:szCs w:val="24"/>
        </w:rPr>
        <w:t xml:space="preserve"> pedagoga/psychologa szkolnego.</w:t>
      </w:r>
      <w:r>
        <w:rPr>
          <w:rFonts w:ascii="Times New Roman" w:hAnsi="Times New Roman"/>
          <w:sz w:val="24"/>
          <w:szCs w:val="24"/>
        </w:rPr>
        <w:t xml:space="preserve"> Zgłoszenia może dokonać także świadek cyberprzemocy.</w:t>
      </w:r>
    </w:p>
    <w:p w14:paraId="02214405" w14:textId="77777777" w:rsidR="00A324F5" w:rsidRDefault="00596ABF" w:rsidP="00D720C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324F5">
        <w:rPr>
          <w:rFonts w:ascii="Times New Roman" w:hAnsi="Times New Roman"/>
          <w:sz w:val="24"/>
          <w:szCs w:val="24"/>
        </w:rPr>
        <w:t xml:space="preserve"> zdarzeniu</w:t>
      </w:r>
      <w:r>
        <w:rPr>
          <w:rFonts w:ascii="Times New Roman" w:hAnsi="Times New Roman"/>
          <w:sz w:val="24"/>
          <w:szCs w:val="24"/>
        </w:rPr>
        <w:t xml:space="preserve"> poinformowani zostają rodzice</w:t>
      </w:r>
      <w:r w:rsidR="00A324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którzy wspólnie z administratorem sieci i koordynatorem ds. Standardów </w:t>
      </w:r>
      <w:r w:rsidR="00A324F5">
        <w:rPr>
          <w:rFonts w:ascii="Times New Roman" w:hAnsi="Times New Roman"/>
          <w:sz w:val="24"/>
          <w:szCs w:val="24"/>
        </w:rPr>
        <w:t>ustal</w:t>
      </w:r>
      <w:r>
        <w:rPr>
          <w:rFonts w:ascii="Times New Roman" w:hAnsi="Times New Roman"/>
          <w:sz w:val="24"/>
          <w:szCs w:val="24"/>
        </w:rPr>
        <w:t>ają</w:t>
      </w:r>
      <w:r w:rsidR="00A324F5">
        <w:rPr>
          <w:rFonts w:ascii="Times New Roman" w:hAnsi="Times New Roman"/>
          <w:sz w:val="24"/>
          <w:szCs w:val="24"/>
        </w:rPr>
        <w:t>, czy sytuacja wymaga powiadomienia organów ścigania i czy odpowiedzialnym za to będzie ro</w:t>
      </w:r>
      <w:r>
        <w:rPr>
          <w:rFonts w:ascii="Times New Roman" w:hAnsi="Times New Roman"/>
          <w:sz w:val="24"/>
          <w:szCs w:val="24"/>
        </w:rPr>
        <w:t>dzic</w:t>
      </w:r>
      <w:r w:rsidR="00A324F5">
        <w:rPr>
          <w:rFonts w:ascii="Times New Roman" w:hAnsi="Times New Roman"/>
          <w:sz w:val="24"/>
          <w:szCs w:val="24"/>
        </w:rPr>
        <w:t xml:space="preserve"> czy szkoła.</w:t>
      </w:r>
    </w:p>
    <w:p w14:paraId="513B17B5" w14:textId="77777777" w:rsidR="00AA79F4" w:rsidRDefault="00596ABF" w:rsidP="00D720C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Pedagog/ psycholog szkolny udziela</w:t>
      </w:r>
      <w:r w:rsidR="00AA79F4">
        <w:rPr>
          <w:rFonts w:ascii="Times New Roman" w:hAnsi="Times New Roman"/>
          <w:sz w:val="24"/>
          <w:szCs w:val="24"/>
        </w:rPr>
        <w:t xml:space="preserve"> pomocy psychol</w:t>
      </w:r>
      <w:r w:rsidR="004350FF">
        <w:rPr>
          <w:rFonts w:ascii="Times New Roman" w:hAnsi="Times New Roman"/>
          <w:sz w:val="24"/>
          <w:szCs w:val="24"/>
        </w:rPr>
        <w:t>ogiczno – pedagogicznej ofierze, wyjaśniając również rolę szkoły w przeciwdziałaniu zjawisku cyberprzemocy i kolejne etapy postępowania szkoły.</w:t>
      </w:r>
    </w:p>
    <w:p w14:paraId="630954D1" w14:textId="7778B4BD" w:rsidR="004350FF" w:rsidRDefault="004350FF" w:rsidP="00D720C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sprawcą jest uczeń szkoły, pedagog lub psycholog szkolny powinien przeprowadzić z nim rozmowę, w wyniku której ustali, czy istnieją przesłanki do zgłoszenia sprawy do sądu rodzinnego lub Policji </w:t>
      </w:r>
      <w:r w:rsidR="000A4548">
        <w:rPr>
          <w:rFonts w:ascii="Times New Roman" w:hAnsi="Times New Roman"/>
          <w:sz w:val="24"/>
          <w:szCs w:val="24"/>
        </w:rPr>
        <w:t>(przestępstwa ścigane z urzędu)</w:t>
      </w:r>
      <w:r>
        <w:rPr>
          <w:rFonts w:ascii="Times New Roman" w:hAnsi="Times New Roman"/>
          <w:sz w:val="24"/>
          <w:szCs w:val="24"/>
        </w:rPr>
        <w:t>.</w:t>
      </w:r>
    </w:p>
    <w:p w14:paraId="7807D381" w14:textId="77777777" w:rsidR="004350FF" w:rsidRPr="00195BD5" w:rsidRDefault="004350FF" w:rsidP="00D720C4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F49E62F" w14:textId="77777777" w:rsidR="00AA79F4" w:rsidRPr="00195BD5" w:rsidRDefault="00AA79F4" w:rsidP="00D720C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5BD5">
        <w:rPr>
          <w:rFonts w:ascii="Times New Roman" w:hAnsi="Times New Roman"/>
          <w:b/>
          <w:sz w:val="24"/>
          <w:szCs w:val="24"/>
        </w:rPr>
        <w:t>Fake news</w:t>
      </w:r>
    </w:p>
    <w:p w14:paraId="31108FB0" w14:textId="77777777" w:rsidR="00AA79F4" w:rsidRDefault="00AA79F4" w:rsidP="00D720C4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Włączenie zagadnienia dezinformacji do tematów działalności profilaktycznej, w tym ramach realizacji zajęć z informatyki, celem wspierania umiejętności medialnych.</w:t>
      </w:r>
    </w:p>
    <w:p w14:paraId="63651B04" w14:textId="7B96C670" w:rsidR="00AA79F4" w:rsidRPr="007E2752" w:rsidRDefault="00AA79F4" w:rsidP="00D720C4">
      <w:pPr>
        <w:pStyle w:val="Akapitzlist"/>
        <w:numPr>
          <w:ilvl w:val="3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2752">
        <w:rPr>
          <w:rFonts w:ascii="Times New Roman" w:hAnsi="Times New Roman"/>
          <w:sz w:val="24"/>
          <w:szCs w:val="24"/>
        </w:rPr>
        <w:t xml:space="preserve">Prowadzenie kontroli mediów społecznościowych </w:t>
      </w:r>
      <w:r w:rsidR="00DA48C6" w:rsidRPr="007E2752">
        <w:rPr>
          <w:rFonts w:ascii="Times New Roman" w:hAnsi="Times New Roman"/>
          <w:sz w:val="24"/>
          <w:szCs w:val="24"/>
        </w:rPr>
        <w:t xml:space="preserve">szkoły </w:t>
      </w:r>
      <w:r w:rsidRPr="007E2752">
        <w:rPr>
          <w:rFonts w:ascii="Times New Roman" w:hAnsi="Times New Roman"/>
          <w:sz w:val="24"/>
          <w:szCs w:val="24"/>
        </w:rPr>
        <w:t xml:space="preserve">pod względem działań mających na celu ograniczenie rozpowszechniania fake newsów oraz sprawdzanie publikowanych </w:t>
      </w:r>
      <w:r w:rsidR="007B2C4B">
        <w:rPr>
          <w:rFonts w:ascii="Times New Roman" w:hAnsi="Times New Roman"/>
          <w:sz w:val="24"/>
          <w:szCs w:val="24"/>
        </w:rPr>
        <w:br/>
      </w:r>
      <w:r w:rsidRPr="007E2752">
        <w:rPr>
          <w:rFonts w:ascii="Times New Roman" w:hAnsi="Times New Roman"/>
          <w:sz w:val="24"/>
          <w:szCs w:val="24"/>
        </w:rPr>
        <w:t>w sieci treści.</w:t>
      </w:r>
    </w:p>
    <w:p w14:paraId="38CA5E9E" w14:textId="77777777" w:rsidR="00AA79F4" w:rsidRPr="00195BD5" w:rsidRDefault="00AA79F4" w:rsidP="00D720C4">
      <w:pPr>
        <w:pStyle w:val="Akapitzlist"/>
        <w:numPr>
          <w:ilvl w:val="3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na potencjalne zagrożenie – prostowanie informacji, zgłaszanie administratorowi strony, jeśli treści są nielegalne lub niezgodne z regulaminem.</w:t>
      </w:r>
    </w:p>
    <w:p w14:paraId="469C9808" w14:textId="77777777" w:rsidR="00157103" w:rsidRDefault="00157103" w:rsidP="00D720C4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081536F" w14:textId="77777777" w:rsidR="007D4B17" w:rsidRPr="00195BD5" w:rsidRDefault="007D4B17" w:rsidP="00D720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5BD5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 w:rsidR="00157103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9</w:t>
      </w:r>
    </w:p>
    <w:p w14:paraId="7C6A8BB5" w14:textId="77777777" w:rsidR="00F45046" w:rsidRDefault="009B1614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</w:t>
      </w:r>
      <w:r w:rsidR="00F45046"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asady ustalania planu wsparcia małolet</w:t>
      </w:r>
      <w:r w:rsidR="00974DA9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niego po ujawnieniu krzywdzenia</w:t>
      </w:r>
    </w:p>
    <w:p w14:paraId="1E7E9C6A" w14:textId="77777777" w:rsidR="00974DA9" w:rsidRPr="007D4B17" w:rsidRDefault="00974DA9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A433EAF" w14:textId="77777777" w:rsidR="00A4550A" w:rsidRDefault="00A4550A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Celem planu wsparcia jest przede wszystkim:</w:t>
      </w:r>
    </w:p>
    <w:p w14:paraId="00C8B7EA" w14:textId="77777777" w:rsidR="00A4550A" w:rsidRDefault="00A4550A" w:rsidP="00D720C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zainicjowanie działań interwencyjnych we współpracy z innymi instytucjami, jeśli istnieje taka konieczność;</w:t>
      </w:r>
    </w:p>
    <w:p w14:paraId="2F4434B2" w14:textId="77777777" w:rsidR="00A4550A" w:rsidRDefault="00A4550A" w:rsidP="00D720C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współpraca z rodzicami w celu powstrzymania krzywdzenia małoletniego i zapewnienie mu pomocy;</w:t>
      </w:r>
    </w:p>
    <w:p w14:paraId="17316C7B" w14:textId="77777777" w:rsidR="00A4550A" w:rsidRDefault="00A4550A" w:rsidP="00D720C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objęcie ucznia pomocą psychologiczno – pedagogiczną na terenie szkoły i pomocą specjalistyczną poza szkołą, jeśli zaistnieje taka konieczność.</w:t>
      </w:r>
    </w:p>
    <w:p w14:paraId="5E1B7802" w14:textId="52C92009" w:rsidR="00370CD5" w:rsidRDefault="00B02FB5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ustalaniu p</w:t>
      </w:r>
      <w:r w:rsidR="00DC1079">
        <w:rPr>
          <w:rFonts w:ascii="Times New Roman" w:hAnsi="Times New Roman"/>
          <w:bCs/>
          <w:sz w:val="24"/>
          <w:szCs w:val="24"/>
        </w:rPr>
        <w:t>lanu wsparcia uczestniczą</w:t>
      </w:r>
      <w:r w:rsidR="004F32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rodzice, wychowawc</w:t>
      </w:r>
      <w:r w:rsidR="003E5171">
        <w:rPr>
          <w:rFonts w:ascii="Times New Roman" w:hAnsi="Times New Roman"/>
          <w:bCs/>
          <w:sz w:val="24"/>
          <w:szCs w:val="24"/>
        </w:rPr>
        <w:t xml:space="preserve">a, </w:t>
      </w:r>
      <w:r w:rsidRPr="00DC1079">
        <w:rPr>
          <w:rFonts w:ascii="Times New Roman" w:hAnsi="Times New Roman"/>
          <w:bCs/>
          <w:sz w:val="24"/>
          <w:szCs w:val="24"/>
        </w:rPr>
        <w:t xml:space="preserve">zespół </w:t>
      </w:r>
      <w:r w:rsidR="00DC1079" w:rsidRPr="00DC1079">
        <w:rPr>
          <w:rFonts w:ascii="Times New Roman" w:hAnsi="Times New Roman"/>
          <w:bCs/>
          <w:sz w:val="24"/>
          <w:szCs w:val="24"/>
        </w:rPr>
        <w:t>nauczycieli i specj</w:t>
      </w:r>
      <w:r w:rsidR="00DC1079">
        <w:rPr>
          <w:rFonts w:ascii="Times New Roman" w:hAnsi="Times New Roman"/>
          <w:bCs/>
          <w:sz w:val="24"/>
          <w:szCs w:val="24"/>
        </w:rPr>
        <w:t>alistów pracujących z uczniem</w:t>
      </w:r>
      <w:r w:rsidR="00042BAF" w:rsidRPr="00DC1079">
        <w:rPr>
          <w:rFonts w:ascii="Times New Roman" w:hAnsi="Times New Roman"/>
          <w:bCs/>
          <w:sz w:val="24"/>
          <w:szCs w:val="24"/>
        </w:rPr>
        <w:t>–</w:t>
      </w:r>
      <w:r w:rsidR="00042BAF">
        <w:rPr>
          <w:rFonts w:ascii="Times New Roman" w:hAnsi="Times New Roman"/>
          <w:bCs/>
          <w:sz w:val="24"/>
          <w:szCs w:val="24"/>
        </w:rPr>
        <w:t xml:space="preserve"> każda z tych osób otrzymuje zadania do wykonania w określonym czasookresie. </w:t>
      </w:r>
    </w:p>
    <w:p w14:paraId="5ED7CFF3" w14:textId="77777777" w:rsidR="00370CD5" w:rsidRDefault="00A21E66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Dz</w:t>
      </w:r>
      <w:r w:rsidR="00B02FB5" w:rsidRPr="00370CD5">
        <w:rPr>
          <w:rFonts w:ascii="Times New Roman" w:hAnsi="Times New Roman"/>
          <w:bCs/>
          <w:sz w:val="24"/>
          <w:szCs w:val="24"/>
        </w:rPr>
        <w:t xml:space="preserve">iałania koordynuje </w:t>
      </w:r>
      <w:r w:rsidR="00042BAF" w:rsidRPr="00370CD5">
        <w:rPr>
          <w:rFonts w:ascii="Times New Roman" w:hAnsi="Times New Roman"/>
          <w:bCs/>
          <w:sz w:val="24"/>
          <w:szCs w:val="24"/>
        </w:rPr>
        <w:t xml:space="preserve">i monitoruje </w:t>
      </w:r>
      <w:r w:rsidR="00B02FB5" w:rsidRPr="00370CD5">
        <w:rPr>
          <w:rFonts w:ascii="Times New Roman" w:hAnsi="Times New Roman"/>
          <w:bCs/>
          <w:sz w:val="24"/>
          <w:szCs w:val="24"/>
        </w:rPr>
        <w:t xml:space="preserve">pedagog szkolny, który ściśle współpracuje z osobą odpowiedzialną za koordynację Standardów, wskazaną w Rozdziale </w:t>
      </w:r>
      <w:r w:rsidR="00157103">
        <w:rPr>
          <w:rFonts w:ascii="Times New Roman" w:hAnsi="Times New Roman"/>
          <w:bCs/>
          <w:sz w:val="24"/>
          <w:szCs w:val="24"/>
        </w:rPr>
        <w:t>1 ust. 5</w:t>
      </w:r>
      <w:r w:rsidRPr="00370CD5">
        <w:rPr>
          <w:rFonts w:ascii="Times New Roman" w:hAnsi="Times New Roman"/>
          <w:bCs/>
          <w:sz w:val="24"/>
          <w:szCs w:val="24"/>
        </w:rPr>
        <w:t xml:space="preserve"> (o ile jest to inna osoba), w tym w podejmowaniu działań wspólnie z instytucjami pozaszkolnymi.</w:t>
      </w:r>
    </w:p>
    <w:p w14:paraId="18517459" w14:textId="77777777" w:rsidR="00157103" w:rsidRDefault="00157103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 wsparcia uwzględnia:</w:t>
      </w:r>
    </w:p>
    <w:p w14:paraId="07E9305C" w14:textId="68250985" w:rsidR="00157103" w:rsidRDefault="00157103" w:rsidP="00D720C4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działania interwencyjne, mające na celu zapewnienie uczniowi bezpieczeństwa</w:t>
      </w:r>
      <w:r w:rsidR="00BD447A">
        <w:rPr>
          <w:rFonts w:ascii="Times New Roman" w:hAnsi="Times New Roman"/>
          <w:bCs/>
          <w:sz w:val="24"/>
          <w:szCs w:val="24"/>
        </w:rPr>
        <w:t>, w tym zgłoszenie podejrzenia popełnienia przestępstwa do organów ścigania</w:t>
      </w:r>
      <w:r w:rsidR="00E43738">
        <w:rPr>
          <w:rFonts w:ascii="Times New Roman" w:hAnsi="Times New Roman"/>
          <w:bCs/>
          <w:sz w:val="24"/>
          <w:szCs w:val="24"/>
        </w:rPr>
        <w:t>;</w:t>
      </w:r>
    </w:p>
    <w:p w14:paraId="17F0EB7A" w14:textId="77777777" w:rsidR="008B516C" w:rsidRDefault="008B516C" w:rsidP="00D720C4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formy wsparcia oferowane przez szkołę;</w:t>
      </w:r>
    </w:p>
    <w:p w14:paraId="108667B0" w14:textId="77777777" w:rsidR="008B516C" w:rsidRDefault="008B516C" w:rsidP="00D720C4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zaproponowane formy specjalistycznej pomocy pozaszkolnej, jeśli istnieje taka potrzeba.</w:t>
      </w:r>
    </w:p>
    <w:p w14:paraId="0F447F8A" w14:textId="77777777" w:rsidR="00370CD5" w:rsidRDefault="00A21E66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Planem wsparcia należy objąć także rodzeństwo pokrzywdzonego ucznia, jeśli </w:t>
      </w:r>
      <w:r w:rsidR="00042BAF" w:rsidRPr="00370CD5">
        <w:rPr>
          <w:rFonts w:ascii="Times New Roman" w:hAnsi="Times New Roman"/>
          <w:bCs/>
          <w:sz w:val="24"/>
          <w:szCs w:val="24"/>
        </w:rPr>
        <w:t>s</w:t>
      </w:r>
      <w:r w:rsidRPr="00370CD5">
        <w:rPr>
          <w:rFonts w:ascii="Times New Roman" w:hAnsi="Times New Roman"/>
          <w:bCs/>
          <w:sz w:val="24"/>
          <w:szCs w:val="24"/>
        </w:rPr>
        <w:t>ą uczniami szkoły.</w:t>
      </w:r>
    </w:p>
    <w:p w14:paraId="51DD983D" w14:textId="77777777" w:rsidR="00370CD5" w:rsidRDefault="00472CA7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Plan wsparcia małoletniego funkcjonuje równolegle z podejmowanymi działaniami interwencyjnymi, a jego naczelną zasadą jest obserwacja ucznia, zapewnienie mu warunków do uzyskania wielospecjalistycznej pomocy, również pozaszkolnej, udzielanie wsparcia rodzicom i współpraca międzyinstytucjonalna.</w:t>
      </w:r>
    </w:p>
    <w:p w14:paraId="3D264476" w14:textId="483C3F53" w:rsidR="00370CD5" w:rsidRDefault="00597454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Plan wsparcia małoletniego ustalany jest również w sytuacji, gdy inicjatorem działań interwencyjnych jest inna instytucja (</w:t>
      </w:r>
      <w:r w:rsidR="00042BAF" w:rsidRPr="00370CD5">
        <w:rPr>
          <w:rFonts w:ascii="Times New Roman" w:hAnsi="Times New Roman"/>
          <w:bCs/>
          <w:sz w:val="24"/>
          <w:szCs w:val="24"/>
        </w:rPr>
        <w:t>procedura</w:t>
      </w:r>
      <w:r w:rsidRPr="00370CD5">
        <w:rPr>
          <w:rFonts w:ascii="Times New Roman" w:hAnsi="Times New Roman"/>
          <w:bCs/>
          <w:sz w:val="24"/>
          <w:szCs w:val="24"/>
        </w:rPr>
        <w:t xml:space="preserve"> „Niebieskie</w:t>
      </w:r>
      <w:r w:rsidR="009E49CB">
        <w:rPr>
          <w:rFonts w:ascii="Times New Roman" w:hAnsi="Times New Roman"/>
          <w:bCs/>
          <w:sz w:val="24"/>
          <w:szCs w:val="24"/>
        </w:rPr>
        <w:t>j</w:t>
      </w:r>
      <w:r w:rsidR="00157103">
        <w:rPr>
          <w:rFonts w:ascii="Times New Roman" w:hAnsi="Times New Roman"/>
          <w:bCs/>
          <w:sz w:val="24"/>
          <w:szCs w:val="24"/>
        </w:rPr>
        <w:t xml:space="preserve"> Karty”, uzyskanie informacji o </w:t>
      </w:r>
      <w:r w:rsidRPr="00370CD5">
        <w:rPr>
          <w:rFonts w:ascii="Times New Roman" w:hAnsi="Times New Roman"/>
          <w:bCs/>
          <w:sz w:val="24"/>
          <w:szCs w:val="24"/>
        </w:rPr>
        <w:t>krzywdzeniu od organów ścigania lub sądu itp.</w:t>
      </w:r>
      <w:r w:rsidR="00042BAF" w:rsidRPr="00370CD5">
        <w:rPr>
          <w:rFonts w:ascii="Times New Roman" w:hAnsi="Times New Roman"/>
          <w:bCs/>
          <w:sz w:val="24"/>
          <w:szCs w:val="24"/>
        </w:rPr>
        <w:t>, współpraca z </w:t>
      </w:r>
      <w:r w:rsidR="00E43738">
        <w:rPr>
          <w:rFonts w:ascii="Times New Roman" w:hAnsi="Times New Roman"/>
          <w:bCs/>
          <w:sz w:val="24"/>
          <w:szCs w:val="24"/>
        </w:rPr>
        <w:t>M</w:t>
      </w:r>
      <w:r w:rsidR="00042BAF" w:rsidRPr="00370CD5">
        <w:rPr>
          <w:rFonts w:ascii="Times New Roman" w:hAnsi="Times New Roman"/>
          <w:bCs/>
          <w:sz w:val="24"/>
          <w:szCs w:val="24"/>
        </w:rPr>
        <w:t>OPS</w:t>
      </w:r>
      <w:r w:rsidRPr="00370CD5">
        <w:rPr>
          <w:rFonts w:ascii="Times New Roman" w:hAnsi="Times New Roman"/>
          <w:bCs/>
          <w:sz w:val="24"/>
          <w:szCs w:val="24"/>
        </w:rPr>
        <w:t>).</w:t>
      </w:r>
    </w:p>
    <w:p w14:paraId="001D36B7" w14:textId="05FB15BC" w:rsidR="00370CD5" w:rsidRDefault="00472CA7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 xml:space="preserve">W przypadku </w:t>
      </w:r>
      <w:r w:rsidR="00042BAF" w:rsidRPr="00370CD5">
        <w:rPr>
          <w:rFonts w:ascii="Times New Roman" w:hAnsi="Times New Roman"/>
          <w:bCs/>
          <w:sz w:val="24"/>
          <w:szCs w:val="24"/>
        </w:rPr>
        <w:t>realizacji</w:t>
      </w:r>
      <w:r w:rsidRPr="00370CD5">
        <w:rPr>
          <w:rFonts w:ascii="Times New Roman" w:hAnsi="Times New Roman"/>
          <w:bCs/>
          <w:sz w:val="24"/>
          <w:szCs w:val="24"/>
        </w:rPr>
        <w:t xml:space="preserve"> procedury „Niebieskie</w:t>
      </w:r>
      <w:r w:rsidR="003A29B5">
        <w:rPr>
          <w:rFonts w:ascii="Times New Roman" w:hAnsi="Times New Roman"/>
          <w:bCs/>
          <w:sz w:val="24"/>
          <w:szCs w:val="24"/>
        </w:rPr>
        <w:t>j</w:t>
      </w:r>
      <w:r w:rsidRPr="00370CD5">
        <w:rPr>
          <w:rFonts w:ascii="Times New Roman" w:hAnsi="Times New Roman"/>
          <w:bCs/>
          <w:sz w:val="24"/>
          <w:szCs w:val="24"/>
        </w:rPr>
        <w:t xml:space="preserve"> Karty”, plan wsparcia małoletniego tożsamy jest z ustaleniami poczynionymi w grupie diagnostyczno – pomocowej.</w:t>
      </w:r>
    </w:p>
    <w:p w14:paraId="7BC8C7C5" w14:textId="77777777" w:rsidR="00370CD5" w:rsidRDefault="00472CA7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Do działań zaktywizowany powinien zostać rodzic „niekrzywdzący”, który współpracuje ze szkołą w celu powstrzymania sprawcy przemocy i zapewnienia dziecku pomocy pozaszkolnej.</w:t>
      </w:r>
      <w:r w:rsidR="00597454" w:rsidRPr="00370CD5">
        <w:rPr>
          <w:rFonts w:ascii="Times New Roman" w:hAnsi="Times New Roman"/>
          <w:bCs/>
          <w:sz w:val="24"/>
          <w:szCs w:val="24"/>
        </w:rPr>
        <w:t xml:space="preserve"> W przypadku krzywdzenia przez obojga rodziców, interwencja polega również na zawiadomieniu sądu rodzinnego i Policji i działania względem rodziców, w tym sprawdzanie bezpieczeństwa domowników, leży w kompetencjach tych instytucji.</w:t>
      </w:r>
    </w:p>
    <w:p w14:paraId="60A4C0BC" w14:textId="77777777" w:rsidR="00A4550A" w:rsidRDefault="00597454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Plan wsparcia małoletniego obejmuje różne formy pomocy, w tym prawną, psychologiczną, socjalną i medyczną, uwzględniając współpracę int</w:t>
      </w:r>
      <w:r w:rsidR="00A4550A">
        <w:rPr>
          <w:rFonts w:ascii="Times New Roman" w:hAnsi="Times New Roman"/>
          <w:bCs/>
          <w:sz w:val="24"/>
          <w:szCs w:val="24"/>
        </w:rPr>
        <w:t>erdyscyplinarną w tym zakresie.</w:t>
      </w:r>
    </w:p>
    <w:p w14:paraId="2B82D160" w14:textId="77777777" w:rsidR="00370CD5" w:rsidRDefault="00042BAF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Zadania pracowników szkoły wiążą się głównie z pomocą w realizowaniu przez ucznia zadań dydaktyczno – wychowawczych i budowaniu pozyt</w:t>
      </w:r>
      <w:r w:rsidR="00370CD5">
        <w:rPr>
          <w:rFonts w:ascii="Times New Roman" w:hAnsi="Times New Roman"/>
          <w:bCs/>
          <w:sz w:val="24"/>
          <w:szCs w:val="24"/>
        </w:rPr>
        <w:t>ywnych relacji z rówieśnikami i </w:t>
      </w:r>
      <w:r w:rsidRPr="00370CD5">
        <w:rPr>
          <w:rFonts w:ascii="Times New Roman" w:hAnsi="Times New Roman"/>
          <w:bCs/>
          <w:sz w:val="24"/>
          <w:szCs w:val="24"/>
        </w:rPr>
        <w:t>personelem szkoły.</w:t>
      </w:r>
    </w:p>
    <w:p w14:paraId="54A72AFD" w14:textId="77777777" w:rsidR="00042BAF" w:rsidRPr="00370CD5" w:rsidRDefault="00597454" w:rsidP="00D720C4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70CD5">
        <w:rPr>
          <w:rFonts w:ascii="Times New Roman" w:hAnsi="Times New Roman"/>
          <w:bCs/>
          <w:sz w:val="24"/>
          <w:szCs w:val="24"/>
        </w:rPr>
        <w:t>Plan wsparcia małoletniego nie kończy się wraz z końcem procedury prawnej.</w:t>
      </w:r>
    </w:p>
    <w:p w14:paraId="2C2900F5" w14:textId="77777777" w:rsidR="008B516C" w:rsidRDefault="008B516C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6F6FE37" w14:textId="77777777" w:rsidR="00194433" w:rsidRDefault="0019443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C834817" w14:textId="77777777" w:rsidR="00194433" w:rsidRDefault="0019443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3717878" w14:textId="77777777" w:rsidR="00194433" w:rsidRDefault="0019443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3274C77" w14:textId="77777777" w:rsidR="00194433" w:rsidRDefault="0019443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5AD45E7" w14:textId="77777777" w:rsidR="00194433" w:rsidRDefault="00194433" w:rsidP="00D720C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C1670B3" w14:textId="77777777" w:rsidR="00134F9E" w:rsidRPr="00042BAF" w:rsidRDefault="00134F9E" w:rsidP="00D720C4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2BAF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lastRenderedPageBreak/>
        <w:t xml:space="preserve">Rozdział </w:t>
      </w:r>
      <w:r w:rsidR="008B516C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10</w:t>
      </w:r>
    </w:p>
    <w:p w14:paraId="43EE579F" w14:textId="77777777" w:rsidR="00F45046" w:rsidRDefault="009B1614" w:rsidP="00D720C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Zasady i sposób udostępn</w:t>
      </w:r>
      <w:r w:rsidR="00F5544B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iania personelowi, małoletnim i </w:t>
      </w:r>
      <w:r w:rsidRPr="00134F9E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ich opiekunom polityki do zaznajomienia i stosowania</w:t>
      </w:r>
      <w:r w:rsidR="00A747E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oraz zasady aktualizacji i przeglądu Standar</w:t>
      </w:r>
      <w:r w:rsidR="00A4550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dów</w:t>
      </w:r>
    </w:p>
    <w:p w14:paraId="29A44B60" w14:textId="77777777" w:rsidR="003967C0" w:rsidRPr="00134F9E" w:rsidRDefault="003967C0" w:rsidP="00D720C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EEC68D6" w14:textId="74E017AA" w:rsidR="00345E8E" w:rsidRDefault="00FE0479" w:rsidP="00D720C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Wszelkie </w:t>
      </w:r>
      <w:r>
        <w:rPr>
          <w:rFonts w:ascii="Times New Roman" w:hAnsi="Times New Roman"/>
          <w:sz w:val="24"/>
          <w:szCs w:val="24"/>
        </w:rPr>
        <w:t>procedury i dokumenty</w:t>
      </w:r>
      <w:r w:rsidRPr="00B228A2">
        <w:rPr>
          <w:rFonts w:ascii="Times New Roman" w:hAnsi="Times New Roman"/>
          <w:sz w:val="24"/>
          <w:szCs w:val="24"/>
        </w:rPr>
        <w:t xml:space="preserve"> związane z wprowadzeniem Standardów są udostępniane personelowi, małoletnim i ich </w:t>
      </w:r>
      <w:r w:rsidR="00A4550A">
        <w:rPr>
          <w:rFonts w:ascii="Times New Roman" w:hAnsi="Times New Roman"/>
          <w:sz w:val="24"/>
          <w:szCs w:val="24"/>
        </w:rPr>
        <w:t>rodzicom</w:t>
      </w:r>
      <w:r w:rsidRPr="00B2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podczas zapo</w:t>
      </w:r>
      <w:r w:rsidR="00345E8E">
        <w:rPr>
          <w:rFonts w:ascii="Times New Roman" w:hAnsi="Times New Roman"/>
          <w:sz w:val="24"/>
          <w:szCs w:val="24"/>
        </w:rPr>
        <w:t>znawania i </w:t>
      </w:r>
      <w:r>
        <w:rPr>
          <w:rFonts w:ascii="Times New Roman" w:hAnsi="Times New Roman"/>
          <w:sz w:val="24"/>
          <w:szCs w:val="24"/>
        </w:rPr>
        <w:t xml:space="preserve">zobowiązania do stosowania (zgodnie z poniższymi zasadami), a następnie </w:t>
      </w:r>
      <w:r w:rsidRPr="00B228A2">
        <w:rPr>
          <w:rFonts w:ascii="Times New Roman" w:hAnsi="Times New Roman"/>
          <w:sz w:val="24"/>
          <w:szCs w:val="24"/>
        </w:rPr>
        <w:t>na żądanie</w:t>
      </w:r>
      <w:r w:rsidR="00345E8E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dowolnym momencie</w:t>
      </w:r>
      <w:r w:rsidRPr="00B228A2">
        <w:rPr>
          <w:rFonts w:ascii="Times New Roman" w:hAnsi="Times New Roman"/>
          <w:sz w:val="24"/>
          <w:szCs w:val="24"/>
        </w:rPr>
        <w:t xml:space="preserve">. Dokumenty te można również znaleźć </w:t>
      </w:r>
      <w:r w:rsidR="00E43738">
        <w:rPr>
          <w:rFonts w:ascii="Times New Roman" w:hAnsi="Times New Roman"/>
          <w:sz w:val="24"/>
          <w:szCs w:val="24"/>
        </w:rPr>
        <w:t>w dzienniku elektronicznym Librus w zakładce „pliki”.</w:t>
      </w:r>
    </w:p>
    <w:p w14:paraId="6E7E8DBD" w14:textId="1E03C0F9" w:rsidR="00FE0479" w:rsidRPr="003A29B5" w:rsidRDefault="00FE0479" w:rsidP="00D720C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29B5">
        <w:rPr>
          <w:rFonts w:ascii="Times New Roman" w:hAnsi="Times New Roman"/>
          <w:sz w:val="24"/>
          <w:szCs w:val="24"/>
        </w:rPr>
        <w:t xml:space="preserve">Wersja skrócona Standardów </w:t>
      </w:r>
      <w:r w:rsidR="00A72DF9" w:rsidRPr="003A29B5">
        <w:rPr>
          <w:rFonts w:ascii="Times New Roman" w:hAnsi="Times New Roman"/>
          <w:sz w:val="24"/>
          <w:szCs w:val="24"/>
        </w:rPr>
        <w:t xml:space="preserve">(dla małoletnich) </w:t>
      </w:r>
      <w:r w:rsidRPr="003A29B5">
        <w:rPr>
          <w:rFonts w:ascii="Times New Roman" w:hAnsi="Times New Roman"/>
          <w:sz w:val="24"/>
          <w:szCs w:val="24"/>
        </w:rPr>
        <w:t xml:space="preserve">dostępna jest na tablicy ogłoszeń w pokoju nauczycielskim oraz w gabinecie </w:t>
      </w:r>
      <w:r w:rsidR="003A29B5">
        <w:rPr>
          <w:rFonts w:ascii="Times New Roman" w:hAnsi="Times New Roman"/>
          <w:sz w:val="24"/>
          <w:szCs w:val="24"/>
        </w:rPr>
        <w:t>pedagoga i psychologa szko</w:t>
      </w:r>
      <w:r w:rsidR="003A29B5" w:rsidRPr="0071378A">
        <w:rPr>
          <w:rFonts w:ascii="Times New Roman" w:hAnsi="Times New Roman"/>
          <w:sz w:val="24"/>
          <w:szCs w:val="24"/>
        </w:rPr>
        <w:t>lnego i w dzienniku elektronicznym Librus.</w:t>
      </w:r>
    </w:p>
    <w:p w14:paraId="08108E1D" w14:textId="77777777" w:rsidR="00FE0479" w:rsidRPr="00F5544B" w:rsidRDefault="00A747E0" w:rsidP="00D720C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>Każdy pracownik ma obowiązek za</w:t>
      </w:r>
      <w:r w:rsidR="00FE0479">
        <w:rPr>
          <w:rFonts w:ascii="Times New Roman" w:hAnsi="Times New Roman"/>
          <w:sz w:val="24"/>
          <w:szCs w:val="24"/>
        </w:rPr>
        <w:t xml:space="preserve">poznać się ze Standardami </w:t>
      </w:r>
      <w:r>
        <w:rPr>
          <w:rFonts w:ascii="Times New Roman" w:hAnsi="Times New Roman"/>
          <w:sz w:val="24"/>
          <w:szCs w:val="24"/>
        </w:rPr>
        <w:t>p</w:t>
      </w:r>
      <w:r w:rsidR="00345E8E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zawarci</w:t>
      </w:r>
      <w:r w:rsidR="00345E8E">
        <w:rPr>
          <w:rFonts w:ascii="Times New Roman" w:hAnsi="Times New Roman"/>
          <w:sz w:val="24"/>
          <w:szCs w:val="24"/>
        </w:rPr>
        <w:t>u</w:t>
      </w:r>
      <w:r w:rsidRPr="00B228A2">
        <w:rPr>
          <w:rFonts w:ascii="Times New Roman" w:hAnsi="Times New Roman"/>
          <w:sz w:val="24"/>
          <w:szCs w:val="24"/>
        </w:rPr>
        <w:t xml:space="preserve"> umowy o pracę, a fakt zapoznania się </w:t>
      </w:r>
      <w:r w:rsidR="00FE0479">
        <w:rPr>
          <w:rFonts w:ascii="Times New Roman" w:hAnsi="Times New Roman"/>
          <w:sz w:val="24"/>
          <w:szCs w:val="24"/>
        </w:rPr>
        <w:t xml:space="preserve">i przyjęcia do stosowania </w:t>
      </w:r>
      <w:r w:rsidRPr="00B228A2">
        <w:rPr>
          <w:rFonts w:ascii="Times New Roman" w:hAnsi="Times New Roman"/>
          <w:sz w:val="24"/>
          <w:szCs w:val="24"/>
        </w:rPr>
        <w:t>poświadcza</w:t>
      </w:r>
      <w:r>
        <w:rPr>
          <w:rFonts w:ascii="Times New Roman" w:hAnsi="Times New Roman"/>
          <w:sz w:val="24"/>
          <w:szCs w:val="24"/>
        </w:rPr>
        <w:t xml:space="preserve"> podpisem na liście dostępnej w </w:t>
      </w:r>
      <w:r w:rsidRPr="00B228A2">
        <w:rPr>
          <w:rFonts w:ascii="Times New Roman" w:hAnsi="Times New Roman"/>
          <w:sz w:val="24"/>
          <w:szCs w:val="24"/>
        </w:rPr>
        <w:t>dziale kadr</w:t>
      </w:r>
      <w:r w:rsidR="00FE0479">
        <w:rPr>
          <w:rFonts w:ascii="Times New Roman" w:hAnsi="Times New Roman"/>
          <w:sz w:val="24"/>
          <w:szCs w:val="24"/>
        </w:rPr>
        <w:t xml:space="preserve"> oraz poprzez złożenie do akt osobowych oświadczenia</w:t>
      </w:r>
      <w:r w:rsidRPr="00B228A2">
        <w:rPr>
          <w:rFonts w:ascii="Times New Roman" w:hAnsi="Times New Roman"/>
          <w:sz w:val="24"/>
          <w:szCs w:val="24"/>
        </w:rPr>
        <w:t>.</w:t>
      </w:r>
    </w:p>
    <w:p w14:paraId="7E28AB26" w14:textId="77777777" w:rsidR="00B228A2" w:rsidRDefault="00366F3E" w:rsidP="00D720C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Rodzice/opiekunowie uczniów zapoznawani są </w:t>
      </w:r>
      <w:r w:rsidR="008B516C">
        <w:rPr>
          <w:rFonts w:ascii="Times New Roman" w:hAnsi="Times New Roman"/>
          <w:sz w:val="24"/>
          <w:szCs w:val="24"/>
        </w:rPr>
        <w:t>ze Standardami</w:t>
      </w:r>
      <w:r w:rsidRPr="00B228A2">
        <w:rPr>
          <w:rFonts w:ascii="Times New Roman" w:hAnsi="Times New Roman"/>
          <w:sz w:val="24"/>
          <w:szCs w:val="24"/>
        </w:rPr>
        <w:t xml:space="preserve"> podczas zebrań z</w:t>
      </w:r>
      <w:r w:rsidR="00B228A2">
        <w:rPr>
          <w:rFonts w:ascii="Times New Roman" w:hAnsi="Times New Roman"/>
          <w:sz w:val="24"/>
          <w:szCs w:val="24"/>
        </w:rPr>
        <w:t> </w:t>
      </w:r>
      <w:r w:rsidRPr="00B228A2">
        <w:rPr>
          <w:rFonts w:ascii="Times New Roman" w:hAnsi="Times New Roman"/>
          <w:sz w:val="24"/>
          <w:szCs w:val="24"/>
        </w:rPr>
        <w:t xml:space="preserve">rodzicami, każdorazowo na początku roku szkolnego, przy czym pierwsze zapoznanie nastąpi niezwłocznie po opracowaniu i wprowadzeniu Standardów, nie później niż </w:t>
      </w:r>
      <w:r w:rsidR="00FE0479">
        <w:rPr>
          <w:rFonts w:ascii="Times New Roman" w:hAnsi="Times New Roman"/>
          <w:sz w:val="24"/>
          <w:szCs w:val="24"/>
        </w:rPr>
        <w:t>w ciągu 30 dni</w:t>
      </w:r>
      <w:r w:rsidRPr="00B228A2">
        <w:rPr>
          <w:rFonts w:ascii="Times New Roman" w:hAnsi="Times New Roman"/>
          <w:sz w:val="24"/>
          <w:szCs w:val="24"/>
        </w:rPr>
        <w:t>. Zapoznanie się z w</w:t>
      </w:r>
      <w:r w:rsidR="00A4550A">
        <w:rPr>
          <w:rFonts w:ascii="Times New Roman" w:hAnsi="Times New Roman"/>
          <w:sz w:val="24"/>
          <w:szCs w:val="24"/>
        </w:rPr>
        <w:t>yżej wymienionymi</w:t>
      </w:r>
      <w:r w:rsidRPr="00B228A2">
        <w:rPr>
          <w:rFonts w:ascii="Times New Roman" w:hAnsi="Times New Roman"/>
          <w:sz w:val="24"/>
          <w:szCs w:val="24"/>
        </w:rPr>
        <w:t xml:space="preserve"> dokumentami każda osoba potwierdza swoim podpisem, złożonym na liście obecności lub na oświadczeniu dos</w:t>
      </w:r>
      <w:r w:rsidR="008B516C">
        <w:rPr>
          <w:rFonts w:ascii="Times New Roman" w:hAnsi="Times New Roman"/>
          <w:sz w:val="24"/>
          <w:szCs w:val="24"/>
        </w:rPr>
        <w:t>tarczonym do wychowawcy klasy w </w:t>
      </w:r>
      <w:r w:rsidRPr="00B228A2">
        <w:rPr>
          <w:rFonts w:ascii="Times New Roman" w:hAnsi="Times New Roman"/>
          <w:sz w:val="24"/>
          <w:szCs w:val="24"/>
        </w:rPr>
        <w:t xml:space="preserve">przypadku nieobecności rodzica na wywiadówce, w ciągu 7 dni od przekazania </w:t>
      </w:r>
      <w:r w:rsidR="00FE0479">
        <w:rPr>
          <w:rFonts w:ascii="Times New Roman" w:hAnsi="Times New Roman"/>
          <w:sz w:val="24"/>
          <w:szCs w:val="24"/>
        </w:rPr>
        <w:t xml:space="preserve">przez wychowawcę </w:t>
      </w:r>
      <w:r w:rsidRPr="00B228A2">
        <w:rPr>
          <w:rFonts w:ascii="Times New Roman" w:hAnsi="Times New Roman"/>
          <w:sz w:val="24"/>
          <w:szCs w:val="24"/>
        </w:rPr>
        <w:t>za poś</w:t>
      </w:r>
      <w:r w:rsidR="00FE0479">
        <w:rPr>
          <w:rFonts w:ascii="Times New Roman" w:hAnsi="Times New Roman"/>
          <w:sz w:val="24"/>
          <w:szCs w:val="24"/>
        </w:rPr>
        <w:t>rednic</w:t>
      </w:r>
      <w:r w:rsidR="008B516C">
        <w:rPr>
          <w:rFonts w:ascii="Times New Roman" w:hAnsi="Times New Roman"/>
          <w:sz w:val="24"/>
          <w:szCs w:val="24"/>
        </w:rPr>
        <w:t>twem Librusa informacji o konieczności zapoznania się ze </w:t>
      </w:r>
      <w:r w:rsidRPr="00B228A2">
        <w:rPr>
          <w:rFonts w:ascii="Times New Roman" w:hAnsi="Times New Roman"/>
          <w:sz w:val="24"/>
          <w:szCs w:val="24"/>
        </w:rPr>
        <w:t>Standardami.</w:t>
      </w:r>
    </w:p>
    <w:p w14:paraId="793ACEFB" w14:textId="77777777" w:rsidR="00B228A2" w:rsidRDefault="00366F3E" w:rsidP="00D720C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Uczniowie zapoznawani są ze Standardami podczas </w:t>
      </w:r>
      <w:r w:rsidR="0063497C">
        <w:rPr>
          <w:rFonts w:ascii="Times New Roman" w:hAnsi="Times New Roman"/>
          <w:sz w:val="24"/>
          <w:szCs w:val="24"/>
        </w:rPr>
        <w:t>jednych z z</w:t>
      </w:r>
      <w:r w:rsidRPr="00B228A2">
        <w:rPr>
          <w:rFonts w:ascii="Times New Roman" w:hAnsi="Times New Roman"/>
          <w:sz w:val="24"/>
          <w:szCs w:val="24"/>
        </w:rPr>
        <w:t>ajęć z wychowaw</w:t>
      </w:r>
      <w:r w:rsidR="0063497C">
        <w:rPr>
          <w:rFonts w:ascii="Times New Roman" w:hAnsi="Times New Roman"/>
          <w:sz w:val="24"/>
          <w:szCs w:val="24"/>
        </w:rPr>
        <w:t>cą reali</w:t>
      </w:r>
      <w:r w:rsidR="00F5544B">
        <w:rPr>
          <w:rFonts w:ascii="Times New Roman" w:hAnsi="Times New Roman"/>
          <w:sz w:val="24"/>
          <w:szCs w:val="24"/>
        </w:rPr>
        <w:t>z</w:t>
      </w:r>
      <w:r w:rsidR="0063497C">
        <w:rPr>
          <w:rFonts w:ascii="Times New Roman" w:hAnsi="Times New Roman"/>
          <w:sz w:val="24"/>
          <w:szCs w:val="24"/>
        </w:rPr>
        <w:t>owan</w:t>
      </w:r>
      <w:r w:rsidR="00F5544B">
        <w:rPr>
          <w:rFonts w:ascii="Times New Roman" w:hAnsi="Times New Roman"/>
          <w:sz w:val="24"/>
          <w:szCs w:val="24"/>
        </w:rPr>
        <w:t>y</w:t>
      </w:r>
      <w:r w:rsidR="0063497C">
        <w:rPr>
          <w:rFonts w:ascii="Times New Roman" w:hAnsi="Times New Roman"/>
          <w:sz w:val="24"/>
          <w:szCs w:val="24"/>
        </w:rPr>
        <w:t xml:space="preserve">ch </w:t>
      </w:r>
      <w:r w:rsidR="00F5544B">
        <w:rPr>
          <w:rFonts w:ascii="Times New Roman" w:hAnsi="Times New Roman"/>
          <w:sz w:val="24"/>
          <w:szCs w:val="24"/>
        </w:rPr>
        <w:t xml:space="preserve">w </w:t>
      </w:r>
      <w:r w:rsidRPr="00B228A2">
        <w:rPr>
          <w:rFonts w:ascii="Times New Roman" w:hAnsi="Times New Roman"/>
          <w:sz w:val="24"/>
          <w:szCs w:val="24"/>
        </w:rPr>
        <w:t xml:space="preserve">miesiącu wrześniu każdego roku, przy czym pierwsze zapoznanie nastąpi niezwłocznie po opracowaniu i wprowadzeniu Standardów, nie później niż </w:t>
      </w:r>
      <w:r w:rsidR="00F5544B">
        <w:rPr>
          <w:rFonts w:ascii="Times New Roman" w:hAnsi="Times New Roman"/>
          <w:sz w:val="24"/>
          <w:szCs w:val="24"/>
        </w:rPr>
        <w:t xml:space="preserve">w ciągu </w:t>
      </w:r>
      <w:r w:rsidRPr="00B228A2">
        <w:rPr>
          <w:rFonts w:ascii="Times New Roman" w:hAnsi="Times New Roman"/>
          <w:sz w:val="24"/>
          <w:szCs w:val="24"/>
        </w:rPr>
        <w:t>30</w:t>
      </w:r>
      <w:r w:rsidR="00F5544B">
        <w:rPr>
          <w:rFonts w:ascii="Times New Roman" w:hAnsi="Times New Roman"/>
          <w:sz w:val="24"/>
          <w:szCs w:val="24"/>
        </w:rPr>
        <w:t xml:space="preserve"> dni</w:t>
      </w:r>
      <w:r w:rsidRPr="00B228A2">
        <w:rPr>
          <w:rFonts w:ascii="Times New Roman" w:hAnsi="Times New Roman"/>
          <w:sz w:val="24"/>
          <w:szCs w:val="24"/>
        </w:rPr>
        <w:t>. Za potwierdzenie faktu zaznajomienia się z dokumentami służy lista obecności na zajęciach, podczas których te procedury były omawiane. Uczniowie nieobecni donoszą do wychowawcy oświadczenie o zapoznaniu się w ciągu 7 dni od powrotu z nieobecności.</w:t>
      </w:r>
    </w:p>
    <w:p w14:paraId="60236EE3" w14:textId="3742A137" w:rsidR="008B516C" w:rsidRPr="00BE74A5" w:rsidRDefault="00BE74A5" w:rsidP="00D720C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66F3E" w:rsidRPr="00B228A2">
        <w:rPr>
          <w:rFonts w:ascii="Times New Roman" w:hAnsi="Times New Roman"/>
          <w:sz w:val="24"/>
          <w:szCs w:val="24"/>
        </w:rPr>
        <w:t xml:space="preserve">reść oświadczenia dla </w:t>
      </w:r>
      <w:r w:rsidR="00B228A2">
        <w:rPr>
          <w:rFonts w:ascii="Times New Roman" w:hAnsi="Times New Roman"/>
          <w:sz w:val="24"/>
          <w:szCs w:val="24"/>
        </w:rPr>
        <w:t>personelu, rodziców/opiekunów i </w:t>
      </w:r>
      <w:r>
        <w:rPr>
          <w:rFonts w:ascii="Times New Roman" w:hAnsi="Times New Roman"/>
          <w:sz w:val="24"/>
          <w:szCs w:val="24"/>
        </w:rPr>
        <w:t xml:space="preserve">uczniów stanowi </w:t>
      </w:r>
      <w:r w:rsidRPr="00C608C4">
        <w:rPr>
          <w:rFonts w:ascii="Times New Roman" w:hAnsi="Times New Roman"/>
          <w:i/>
          <w:sz w:val="24"/>
          <w:szCs w:val="24"/>
        </w:rPr>
        <w:t xml:space="preserve">załącznik </w:t>
      </w:r>
      <w:r w:rsidR="00C608C4" w:rsidRPr="00C608C4">
        <w:rPr>
          <w:rFonts w:ascii="Times New Roman" w:hAnsi="Times New Roman"/>
          <w:i/>
          <w:sz w:val="24"/>
          <w:szCs w:val="24"/>
        </w:rPr>
        <w:t>n</w:t>
      </w:r>
      <w:r w:rsidRPr="00C608C4">
        <w:rPr>
          <w:rFonts w:ascii="Times New Roman" w:hAnsi="Times New Roman"/>
          <w:i/>
          <w:sz w:val="24"/>
          <w:szCs w:val="24"/>
        </w:rPr>
        <w:t>r</w:t>
      </w:r>
      <w:r w:rsidR="00520A76" w:rsidRPr="00C608C4">
        <w:rPr>
          <w:rFonts w:ascii="Times New Roman" w:hAnsi="Times New Roman"/>
          <w:i/>
          <w:sz w:val="24"/>
          <w:szCs w:val="24"/>
        </w:rPr>
        <w:t xml:space="preserve"> 4</w:t>
      </w:r>
      <w:r w:rsidR="00520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do Standardów.</w:t>
      </w:r>
    </w:p>
    <w:p w14:paraId="4A61F679" w14:textId="77777777" w:rsidR="006C0FFC" w:rsidRPr="00BE74A5" w:rsidRDefault="00A72DF9" w:rsidP="00D720C4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Pracowni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cy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powołani do pełnienia funkcji zgodnie z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zapisami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rozdział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u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1 ust. 5 - 6, rozdziału 5 ust. </w:t>
      </w:r>
      <w:r w:rsidR="00BE74A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1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rozdział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u 7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ust. 1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oraz rozdziału 9 ust. </w:t>
      </w:r>
      <w:r w:rsidR="00BE74A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3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,</w:t>
      </w:r>
      <w:r w:rsidR="00F5544B" w:rsidRPr="00A731C9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na bieżąco 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monitoru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ją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i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okresowo 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lastRenderedPageBreak/>
        <w:t>weryfiku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ją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zgodność prowadzonych dzia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łań z </w:t>
      </w:r>
      <w:r w:rsidR="00F5544B" w:rsidRPr="008E5F5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przyjętymi zasadami ochrony dzieci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, dokonując co najmniej raz na dwa lata oceny Standardów, by dostosować je do aktualnych potrzeb i</w:t>
      </w:r>
      <w:r w:rsidR="00BE74A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obowiązujących przepisów.</w:t>
      </w:r>
      <w:r w:rsidR="00BE74A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BE74A5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Wnioski z przeprowadzonej oceny są dokumentowane w formie notatek służbowych, a zmiany w Standardach wprowadzane są aneksami, po uzyskaniu akceptacji dyrekcji szkoły i po konsultacjach z radą pedagogiczną, radą rodziców i samorządem uczniowskim. </w:t>
      </w:r>
    </w:p>
    <w:p w14:paraId="2B394B09" w14:textId="77777777" w:rsidR="006C0FFC" w:rsidRPr="006C0FFC" w:rsidRDefault="006C0FFC" w:rsidP="00D720C4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6C0FFC">
        <w:rPr>
          <w:rFonts w:ascii="Times New Roman" w:hAnsi="Times New Roman"/>
          <w:sz w:val="24"/>
          <w:szCs w:val="24"/>
        </w:rPr>
        <w:t>Osoba, o której mowa w rozdziale 1 ust. 5 przeprowadza wśród pracowników, rodzi</w:t>
      </w:r>
      <w:r>
        <w:rPr>
          <w:rFonts w:ascii="Times New Roman" w:hAnsi="Times New Roman"/>
          <w:sz w:val="24"/>
          <w:szCs w:val="24"/>
        </w:rPr>
        <w:t>ców i </w:t>
      </w:r>
      <w:r w:rsidRPr="006C0FFC">
        <w:rPr>
          <w:rFonts w:ascii="Times New Roman" w:hAnsi="Times New Roman"/>
          <w:sz w:val="24"/>
          <w:szCs w:val="24"/>
        </w:rPr>
        <w:t xml:space="preserve">uczniów </w:t>
      </w:r>
      <w:r>
        <w:rPr>
          <w:rFonts w:ascii="Times New Roman" w:hAnsi="Times New Roman"/>
          <w:sz w:val="24"/>
          <w:szCs w:val="24"/>
        </w:rPr>
        <w:t xml:space="preserve">minimum </w:t>
      </w:r>
      <w:r w:rsidRPr="006C0FFC">
        <w:rPr>
          <w:rFonts w:ascii="Times New Roman" w:hAnsi="Times New Roman"/>
          <w:sz w:val="24"/>
          <w:szCs w:val="24"/>
        </w:rPr>
        <w:t xml:space="preserve">raz </w:t>
      </w:r>
      <w:r w:rsidR="00BE74A5">
        <w:rPr>
          <w:rFonts w:ascii="Times New Roman" w:hAnsi="Times New Roman"/>
          <w:sz w:val="24"/>
          <w:szCs w:val="24"/>
        </w:rPr>
        <w:t>na dwa lata</w:t>
      </w:r>
      <w:r w:rsidRPr="006C0FFC">
        <w:rPr>
          <w:rFonts w:ascii="Times New Roman" w:hAnsi="Times New Roman"/>
          <w:sz w:val="24"/>
          <w:szCs w:val="24"/>
        </w:rPr>
        <w:t xml:space="preserve"> ankietę monitorującą poziom realizacji Standar</w:t>
      </w:r>
      <w:r>
        <w:rPr>
          <w:rFonts w:ascii="Times New Roman" w:hAnsi="Times New Roman"/>
          <w:sz w:val="24"/>
          <w:szCs w:val="24"/>
        </w:rPr>
        <w:t>dów, a </w:t>
      </w:r>
      <w:r w:rsidRPr="006C0FFC">
        <w:rPr>
          <w:rFonts w:ascii="Times New Roman" w:hAnsi="Times New Roman"/>
          <w:sz w:val="24"/>
          <w:szCs w:val="24"/>
        </w:rPr>
        <w:t>następnie dokonuje analizy jakościowej i ilościowej badania ankietowego i sporządza na tej podstawie sprawozdanie z monitoringu</w:t>
      </w:r>
      <w:r>
        <w:rPr>
          <w:rFonts w:ascii="Times New Roman" w:hAnsi="Times New Roman"/>
          <w:sz w:val="24"/>
          <w:szCs w:val="24"/>
        </w:rPr>
        <w:t>.</w:t>
      </w:r>
      <w:r w:rsidR="001F18CA">
        <w:rPr>
          <w:rFonts w:ascii="Times New Roman" w:hAnsi="Times New Roman"/>
          <w:sz w:val="24"/>
          <w:szCs w:val="24"/>
        </w:rPr>
        <w:t xml:space="preserve"> Sprawozdanie przekazywane jest dyrektorowi szkoły.</w:t>
      </w:r>
    </w:p>
    <w:p w14:paraId="4194DC47" w14:textId="77777777" w:rsidR="003A29B5" w:rsidRDefault="00A72DF9" w:rsidP="00D720C4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Monitoring i ewaluacja Standardów, o któr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ych </w:t>
      </w: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mowa w ust. </w:t>
      </w:r>
      <w:r w:rsid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7</w:t>
      </w: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, prowadzona 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jest </w:t>
      </w:r>
      <w:r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w oparciu o analizę dokumentacji wewnętrznej i korespondencji międzyinstytucjonalnej, przepisów prawa, obserwację, analizę ilościową i jakościową zgłoszeń, 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>badania ankietowe,</w:t>
      </w:r>
      <w:r w:rsidR="006C0FF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o których mowa w ust. 8,</w:t>
      </w:r>
      <w:r w:rsidR="00D302A7" w:rsidRPr="008B516C">
        <w:rPr>
          <w:rFonts w:ascii="Times New Roman" w:eastAsia="Times New Roman" w:hAnsi="Times New Roman"/>
          <w:color w:val="1D1D1B"/>
          <w:kern w:val="0"/>
          <w:sz w:val="24"/>
          <w:szCs w:val="24"/>
          <w:shd w:val="clear" w:color="auto" w:fill="FFFFFF"/>
          <w:lang w:eastAsia="pl-PL"/>
        </w:rPr>
        <w:t xml:space="preserve"> diagnozę czynników ryzyka i chroniących i konsultacje z organami szkoły.</w:t>
      </w:r>
    </w:p>
    <w:p w14:paraId="3C2C2D96" w14:textId="30FE1201" w:rsidR="006C0FFC" w:rsidRPr="003A29B5" w:rsidRDefault="00C46ADC" w:rsidP="00E34185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10. </w:t>
      </w:r>
      <w:r w:rsidR="001F18CA" w:rsidRPr="003A29B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Wprowadzone zmiany w Standardach zatwierdza i przedstawia pracownikom, rodzicom </w:t>
      </w:r>
      <w:r w:rsidR="00337E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="001F18CA" w:rsidRPr="003A29B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 uczniom</w:t>
      </w:r>
      <w:r w:rsidR="00BE74A5" w:rsidRPr="003A29B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="001F18CA" w:rsidRPr="003A29B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dyrektor szkoły.</w:t>
      </w:r>
    </w:p>
    <w:p w14:paraId="05DDA4A5" w14:textId="77777777" w:rsidR="001F18CA" w:rsidRDefault="001F18CA" w:rsidP="00D720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01F68E" w14:textId="77777777" w:rsidR="001F18CA" w:rsidRPr="001F18CA" w:rsidRDefault="001F18CA" w:rsidP="00D7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Rozdział 11</w:t>
      </w:r>
    </w:p>
    <w:p w14:paraId="1D5C6A4C" w14:textId="77777777" w:rsidR="001F18CA" w:rsidRDefault="001F18CA" w:rsidP="00D72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1F18C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Przepisy końcowe</w:t>
      </w:r>
    </w:p>
    <w:p w14:paraId="7D66AEBC" w14:textId="77777777" w:rsidR="00BE74A5" w:rsidRPr="001F18CA" w:rsidRDefault="00BE74A5" w:rsidP="00D720C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74A6D49" w14:textId="77777777" w:rsidR="001F18CA" w:rsidRDefault="001F18CA" w:rsidP="00D720C4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wchodzą w życie z dniem ogłoszenia zarządzenia.</w:t>
      </w:r>
    </w:p>
    <w:p w14:paraId="2D4F87A0" w14:textId="5E385007" w:rsidR="000F0674" w:rsidRDefault="001F18CA" w:rsidP="00D720C4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Ogłoszenie następuje poprzez zamieszczenie Standardów </w:t>
      </w:r>
      <w:r w:rsidR="0072424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dzienniku elektronicznym Librus, w pokoju nauczycielskim,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 gabinecie pedagoga</w:t>
      </w:r>
      <w:r w:rsidR="0072424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/psychologa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również w wersji skróconej przeznaczonej dla małoletnich</w:t>
      </w:r>
      <w:r w:rsidR="0072424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5F12D380" w14:textId="77777777" w:rsidR="000F0674" w:rsidRDefault="000F0674" w:rsidP="00D720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048AF30" w14:textId="77777777" w:rsidR="000F0674" w:rsidRPr="008B516C" w:rsidRDefault="000F0674" w:rsidP="000F06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0F0674" w:rsidRPr="008B516C" w:rsidSect="00ED33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E7ED" w14:textId="77777777" w:rsidR="00726847" w:rsidRDefault="00726847" w:rsidP="00CC7F46">
      <w:pPr>
        <w:spacing w:after="0" w:line="240" w:lineRule="auto"/>
      </w:pPr>
      <w:r>
        <w:separator/>
      </w:r>
    </w:p>
  </w:endnote>
  <w:endnote w:type="continuationSeparator" w:id="0">
    <w:p w14:paraId="46F02BE3" w14:textId="77777777" w:rsidR="00726847" w:rsidRDefault="00726847" w:rsidP="00C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720EU-Normal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3091D" w14:textId="77777777" w:rsidR="00726847" w:rsidRDefault="00726847" w:rsidP="00CC7F46">
      <w:pPr>
        <w:spacing w:after="0" w:line="240" w:lineRule="auto"/>
      </w:pPr>
      <w:r>
        <w:separator/>
      </w:r>
    </w:p>
  </w:footnote>
  <w:footnote w:type="continuationSeparator" w:id="0">
    <w:p w14:paraId="02CE896B" w14:textId="77777777" w:rsidR="00726847" w:rsidRDefault="00726847" w:rsidP="00CC7F46">
      <w:pPr>
        <w:spacing w:after="0" w:line="240" w:lineRule="auto"/>
      </w:pPr>
      <w:r>
        <w:continuationSeparator/>
      </w:r>
    </w:p>
  </w:footnote>
  <w:footnote w:id="1">
    <w:p w14:paraId="2C6CC1E2" w14:textId="77777777" w:rsidR="006C0FFC" w:rsidRPr="00703244" w:rsidRDefault="006C0FFC" w:rsidP="00703244">
      <w:pPr>
        <w:pStyle w:val="Tekstprzypisudolnego"/>
        <w:spacing w:after="0"/>
        <w:jc w:val="both"/>
        <w:rPr>
          <w:rFonts w:ascii="Times New Roman" w:hAnsi="Times New Roman"/>
        </w:rPr>
      </w:pPr>
      <w:r w:rsidRPr="00703244">
        <w:rPr>
          <w:rStyle w:val="Odwoanieprzypisudolnego"/>
          <w:rFonts w:ascii="Times New Roman" w:hAnsi="Times New Roman"/>
        </w:rPr>
        <w:footnoteRef/>
      </w:r>
      <w:r w:rsidRPr="00703244">
        <w:rPr>
          <w:rFonts w:ascii="Times New Roman" w:hAnsi="Times New Roman"/>
        </w:rPr>
        <w:t xml:space="preserve"> Aby sprawdzić osobę w Rejestrze Sprawców Przestępstw na Tle Seksualnym potrzebne są następujące dane kandydata/-tki: imię i nazwisko; data urodzenia; PESEL; nazwisko rodowe; imię ojca; imię matki.</w:t>
      </w:r>
    </w:p>
  </w:footnote>
  <w:footnote w:id="2">
    <w:p w14:paraId="6356BEC3" w14:textId="77777777" w:rsidR="006C0FFC" w:rsidRPr="00703244" w:rsidRDefault="006C0FFC" w:rsidP="00703244">
      <w:pPr>
        <w:pStyle w:val="Tekstprzypisudolnego"/>
        <w:spacing w:after="0"/>
        <w:jc w:val="both"/>
        <w:rPr>
          <w:rFonts w:ascii="Times New Roman" w:hAnsi="Times New Roman"/>
        </w:rPr>
      </w:pPr>
      <w:r w:rsidRPr="00703244">
        <w:rPr>
          <w:rStyle w:val="Odwoanieprzypisudolnego"/>
          <w:rFonts w:ascii="Times New Roman" w:hAnsi="Times New Roman"/>
        </w:rPr>
        <w:footnoteRef/>
      </w:r>
      <w:r w:rsidRPr="00703244">
        <w:rPr>
          <w:rFonts w:ascii="Times New Roman" w:hAnsi="Times New Roman"/>
        </w:rPr>
        <w:t xml:space="preserve"> Zaświadczenia z KRK można domagać się wyłącznie w przypadkach, gdy przepisy prawa wprost wskazują, że pracowników w zawodach lub na danych stanowiskach obowiązuje wymóg niekaralności - Wymóg niekaralności obowiązuje m.in. nauczycieli, w tym nauczycieli zatrudnionych w placówkach publicznych oraz niepublicznych. Z kolei ustawa o pracownikach samorządowych nie nakłada obowiązku przedstawienia informacji z KRK przed nawiązaniem stosunku pracy.</w:t>
      </w:r>
    </w:p>
  </w:footnote>
  <w:footnote w:id="3">
    <w:p w14:paraId="11E11982" w14:textId="77777777" w:rsidR="006C0FFC" w:rsidRDefault="006C0FFC" w:rsidP="00B97C05">
      <w:pPr>
        <w:pStyle w:val="Tekstprzypisudolnego"/>
        <w:spacing w:after="0"/>
        <w:jc w:val="both"/>
      </w:pPr>
      <w:r w:rsidRPr="00703244">
        <w:rPr>
          <w:rStyle w:val="Odwoanieprzypisudolnego"/>
          <w:rFonts w:ascii="Times New Roman" w:hAnsi="Times New Roman"/>
        </w:rPr>
        <w:footnoteRef/>
      </w:r>
      <w:r w:rsidRPr="00703244">
        <w:rPr>
          <w:rFonts w:ascii="Times New Roman" w:hAnsi="Times New Roman"/>
        </w:rPr>
        <w:t xml:space="preserve"> Dotyczy przestępstw przeciwko życiu i zdrowiu, przeciwko wolności seksualnej i obyczajności, handlu ludźmi, znęcania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2F82" w14:textId="77777777" w:rsidR="006C0FFC" w:rsidRDefault="006C0FFC">
    <w:pPr>
      <w:pStyle w:val="Nagwek"/>
    </w:pPr>
  </w:p>
  <w:p w14:paraId="723F8596" w14:textId="77777777" w:rsidR="006C0FFC" w:rsidRDefault="006C0FFC">
    <w:pPr>
      <w:pStyle w:val="Nagwek"/>
    </w:pPr>
  </w:p>
  <w:p w14:paraId="09F4B2E6" w14:textId="77777777" w:rsidR="006C0FFC" w:rsidRDefault="006C0FFC">
    <w:pPr>
      <w:pStyle w:val="Nagwek"/>
    </w:pPr>
  </w:p>
  <w:p w14:paraId="0B7FC825" w14:textId="77777777" w:rsidR="006C0FFC" w:rsidRDefault="006C0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32E"/>
    <w:multiLevelType w:val="hybridMultilevel"/>
    <w:tmpl w:val="CABE9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9A569A"/>
    <w:multiLevelType w:val="hybridMultilevel"/>
    <w:tmpl w:val="2E42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BB2"/>
    <w:multiLevelType w:val="hybridMultilevel"/>
    <w:tmpl w:val="4CFA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501"/>
    <w:multiLevelType w:val="hybridMultilevel"/>
    <w:tmpl w:val="59F6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A5506"/>
    <w:multiLevelType w:val="hybridMultilevel"/>
    <w:tmpl w:val="DAC41C84"/>
    <w:lvl w:ilvl="0" w:tplc="3656D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3B8D"/>
    <w:multiLevelType w:val="hybridMultilevel"/>
    <w:tmpl w:val="85C8C084"/>
    <w:lvl w:ilvl="0" w:tplc="0420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8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A6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C9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0D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01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22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E8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64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3289"/>
    <w:multiLevelType w:val="hybridMultilevel"/>
    <w:tmpl w:val="C984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2C6A"/>
    <w:multiLevelType w:val="hybridMultilevel"/>
    <w:tmpl w:val="124C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C1627"/>
    <w:multiLevelType w:val="hybridMultilevel"/>
    <w:tmpl w:val="B094BA04"/>
    <w:lvl w:ilvl="0" w:tplc="B27E1D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51AA"/>
    <w:multiLevelType w:val="hybridMultilevel"/>
    <w:tmpl w:val="13CE3C16"/>
    <w:lvl w:ilvl="0" w:tplc="04A0DD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366A"/>
    <w:multiLevelType w:val="hybridMultilevel"/>
    <w:tmpl w:val="8EC6E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D5C5B"/>
    <w:multiLevelType w:val="hybridMultilevel"/>
    <w:tmpl w:val="BD9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32D9F"/>
    <w:multiLevelType w:val="hybridMultilevel"/>
    <w:tmpl w:val="C7E4F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5AFA"/>
    <w:multiLevelType w:val="hybridMultilevel"/>
    <w:tmpl w:val="C0422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E3517"/>
    <w:multiLevelType w:val="hybridMultilevel"/>
    <w:tmpl w:val="7EDE8F96"/>
    <w:lvl w:ilvl="0" w:tplc="6046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E4FBA"/>
    <w:multiLevelType w:val="hybridMultilevel"/>
    <w:tmpl w:val="D1C0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5151F"/>
    <w:multiLevelType w:val="hybridMultilevel"/>
    <w:tmpl w:val="F66638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CC221B"/>
    <w:multiLevelType w:val="hybridMultilevel"/>
    <w:tmpl w:val="20D291B4"/>
    <w:lvl w:ilvl="0" w:tplc="18CE1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82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42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5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85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2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67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46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4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E830F1"/>
    <w:multiLevelType w:val="hybridMultilevel"/>
    <w:tmpl w:val="958806A8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C329A"/>
    <w:multiLevelType w:val="hybridMultilevel"/>
    <w:tmpl w:val="517EDD9C"/>
    <w:lvl w:ilvl="0" w:tplc="2364F8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B0EC3"/>
    <w:multiLevelType w:val="hybridMultilevel"/>
    <w:tmpl w:val="F022E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6E11"/>
    <w:multiLevelType w:val="hybridMultilevel"/>
    <w:tmpl w:val="C1F68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3A20"/>
    <w:multiLevelType w:val="hybridMultilevel"/>
    <w:tmpl w:val="E71A8BDA"/>
    <w:lvl w:ilvl="0" w:tplc="8E968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6771B"/>
    <w:multiLevelType w:val="hybridMultilevel"/>
    <w:tmpl w:val="455AF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54745"/>
    <w:multiLevelType w:val="hybridMultilevel"/>
    <w:tmpl w:val="CB16838E"/>
    <w:lvl w:ilvl="0" w:tplc="3E48D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8DF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8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67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07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AC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26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A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3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27192"/>
    <w:multiLevelType w:val="hybridMultilevel"/>
    <w:tmpl w:val="830C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52D3F"/>
    <w:multiLevelType w:val="hybridMultilevel"/>
    <w:tmpl w:val="FAF6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B11DA"/>
    <w:multiLevelType w:val="hybridMultilevel"/>
    <w:tmpl w:val="2606F90A"/>
    <w:lvl w:ilvl="0" w:tplc="9336F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627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E3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6F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4D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68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2A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EF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8742E20"/>
    <w:multiLevelType w:val="hybridMultilevel"/>
    <w:tmpl w:val="78A4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D1C62"/>
    <w:multiLevelType w:val="hybridMultilevel"/>
    <w:tmpl w:val="1AEAD07E"/>
    <w:lvl w:ilvl="0" w:tplc="FA2A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323C5"/>
    <w:multiLevelType w:val="hybridMultilevel"/>
    <w:tmpl w:val="056A0F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E5F2891"/>
    <w:multiLevelType w:val="hybridMultilevel"/>
    <w:tmpl w:val="2CE4B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505"/>
    <w:multiLevelType w:val="hybridMultilevel"/>
    <w:tmpl w:val="DFF41680"/>
    <w:lvl w:ilvl="0" w:tplc="6EE8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0D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08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E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4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24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C0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0B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86D49"/>
    <w:multiLevelType w:val="hybridMultilevel"/>
    <w:tmpl w:val="B986D7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3D4371"/>
    <w:multiLevelType w:val="hybridMultilevel"/>
    <w:tmpl w:val="230AB200"/>
    <w:lvl w:ilvl="0" w:tplc="7F22CF64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trike w:val="0"/>
        <w:w w:val="100"/>
        <w:sz w:val="24"/>
        <w:szCs w:val="24"/>
        <w:lang w:val="pl-PL" w:eastAsia="en-US" w:bidi="ar-SA"/>
      </w:rPr>
    </w:lvl>
    <w:lvl w:ilvl="1" w:tplc="9676B49E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98F44DA4">
      <w:numFmt w:val="bullet"/>
      <w:lvlText w:val="•"/>
      <w:lvlJc w:val="left"/>
      <w:pPr>
        <w:ind w:left="1308" w:hanging="171"/>
      </w:pPr>
      <w:rPr>
        <w:rFonts w:hint="default"/>
        <w:lang w:val="pl-PL" w:eastAsia="en-US" w:bidi="ar-SA"/>
      </w:rPr>
    </w:lvl>
    <w:lvl w:ilvl="3" w:tplc="DE5ACED4">
      <w:numFmt w:val="bullet"/>
      <w:lvlText w:val="•"/>
      <w:lvlJc w:val="left"/>
      <w:pPr>
        <w:ind w:left="1976" w:hanging="171"/>
      </w:pPr>
      <w:rPr>
        <w:rFonts w:hint="default"/>
        <w:lang w:val="pl-PL" w:eastAsia="en-US" w:bidi="ar-SA"/>
      </w:rPr>
    </w:lvl>
    <w:lvl w:ilvl="4" w:tplc="1C7893DC">
      <w:numFmt w:val="bullet"/>
      <w:lvlText w:val="•"/>
      <w:lvlJc w:val="left"/>
      <w:pPr>
        <w:ind w:left="2644" w:hanging="171"/>
      </w:pPr>
      <w:rPr>
        <w:rFonts w:hint="default"/>
        <w:lang w:val="pl-PL" w:eastAsia="en-US" w:bidi="ar-SA"/>
      </w:rPr>
    </w:lvl>
    <w:lvl w:ilvl="5" w:tplc="EEBC69B6">
      <w:numFmt w:val="bullet"/>
      <w:lvlText w:val="•"/>
      <w:lvlJc w:val="left"/>
      <w:pPr>
        <w:ind w:left="3312" w:hanging="171"/>
      </w:pPr>
      <w:rPr>
        <w:rFonts w:hint="default"/>
        <w:lang w:val="pl-PL" w:eastAsia="en-US" w:bidi="ar-SA"/>
      </w:rPr>
    </w:lvl>
    <w:lvl w:ilvl="6" w:tplc="C6C899CC">
      <w:numFmt w:val="bullet"/>
      <w:lvlText w:val="•"/>
      <w:lvlJc w:val="left"/>
      <w:pPr>
        <w:ind w:left="3980" w:hanging="171"/>
      </w:pPr>
      <w:rPr>
        <w:rFonts w:hint="default"/>
        <w:lang w:val="pl-PL" w:eastAsia="en-US" w:bidi="ar-SA"/>
      </w:rPr>
    </w:lvl>
    <w:lvl w:ilvl="7" w:tplc="94062924">
      <w:numFmt w:val="bullet"/>
      <w:lvlText w:val="•"/>
      <w:lvlJc w:val="left"/>
      <w:pPr>
        <w:ind w:left="4649" w:hanging="171"/>
      </w:pPr>
      <w:rPr>
        <w:rFonts w:hint="default"/>
        <w:lang w:val="pl-PL" w:eastAsia="en-US" w:bidi="ar-SA"/>
      </w:rPr>
    </w:lvl>
    <w:lvl w:ilvl="8" w:tplc="B1545324">
      <w:numFmt w:val="bullet"/>
      <w:lvlText w:val="•"/>
      <w:lvlJc w:val="left"/>
      <w:pPr>
        <w:ind w:left="5317" w:hanging="171"/>
      </w:pPr>
      <w:rPr>
        <w:rFonts w:hint="default"/>
        <w:lang w:val="pl-PL" w:eastAsia="en-US" w:bidi="ar-SA"/>
      </w:rPr>
    </w:lvl>
  </w:abstractNum>
  <w:abstractNum w:abstractNumId="38" w15:restartNumberingAfterBreak="0">
    <w:nsid w:val="661E5B2B"/>
    <w:multiLevelType w:val="hybridMultilevel"/>
    <w:tmpl w:val="2B9EC0D2"/>
    <w:lvl w:ilvl="0" w:tplc="FA1E06DA">
      <w:start w:val="1"/>
      <w:numFmt w:val="decimal"/>
      <w:lvlText w:val="%1."/>
      <w:lvlJc w:val="left"/>
      <w:pPr>
        <w:ind w:left="463" w:hanging="341"/>
      </w:pPr>
      <w:rPr>
        <w:rFonts w:ascii="Gothic720EU-Normal" w:eastAsia="Gothic720EU-Normal" w:hAnsi="Gothic720EU-Normal" w:cs="Gothic720EU-Normal" w:hint="default"/>
        <w:spacing w:val="-2"/>
        <w:w w:val="101"/>
        <w:sz w:val="20"/>
        <w:szCs w:val="20"/>
        <w:lang w:val="pl-PL" w:eastAsia="en-US" w:bidi="ar-SA"/>
      </w:rPr>
    </w:lvl>
    <w:lvl w:ilvl="1" w:tplc="AC7223BE">
      <w:start w:val="1"/>
      <w:numFmt w:val="decimal"/>
      <w:lvlText w:val="%2."/>
      <w:lvlJc w:val="left"/>
      <w:pPr>
        <w:ind w:left="633" w:hanging="341"/>
      </w:pPr>
      <w:rPr>
        <w:rFonts w:ascii="Times New Roman" w:eastAsia="Gothic720EU-Normal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B682351C">
      <w:numFmt w:val="bullet"/>
      <w:lvlText w:val="•"/>
      <w:lvlJc w:val="left"/>
      <w:pPr>
        <w:ind w:left="1308" w:hanging="341"/>
      </w:pPr>
      <w:rPr>
        <w:rFonts w:hint="default"/>
        <w:lang w:val="pl-PL" w:eastAsia="en-US" w:bidi="ar-SA"/>
      </w:rPr>
    </w:lvl>
    <w:lvl w:ilvl="3" w:tplc="D03C2172">
      <w:numFmt w:val="bullet"/>
      <w:lvlText w:val="•"/>
      <w:lvlJc w:val="left"/>
      <w:pPr>
        <w:ind w:left="1976" w:hanging="341"/>
      </w:pPr>
      <w:rPr>
        <w:rFonts w:hint="default"/>
        <w:lang w:val="pl-PL" w:eastAsia="en-US" w:bidi="ar-SA"/>
      </w:rPr>
    </w:lvl>
    <w:lvl w:ilvl="4" w:tplc="62F81CB4">
      <w:numFmt w:val="bullet"/>
      <w:lvlText w:val="•"/>
      <w:lvlJc w:val="left"/>
      <w:pPr>
        <w:ind w:left="2644" w:hanging="341"/>
      </w:pPr>
      <w:rPr>
        <w:rFonts w:hint="default"/>
        <w:lang w:val="pl-PL" w:eastAsia="en-US" w:bidi="ar-SA"/>
      </w:rPr>
    </w:lvl>
    <w:lvl w:ilvl="5" w:tplc="945E5262">
      <w:numFmt w:val="bullet"/>
      <w:lvlText w:val="•"/>
      <w:lvlJc w:val="left"/>
      <w:pPr>
        <w:ind w:left="3312" w:hanging="341"/>
      </w:pPr>
      <w:rPr>
        <w:rFonts w:hint="default"/>
        <w:lang w:val="pl-PL" w:eastAsia="en-US" w:bidi="ar-SA"/>
      </w:rPr>
    </w:lvl>
    <w:lvl w:ilvl="6" w:tplc="E98EA9C8">
      <w:numFmt w:val="bullet"/>
      <w:lvlText w:val="•"/>
      <w:lvlJc w:val="left"/>
      <w:pPr>
        <w:ind w:left="3980" w:hanging="341"/>
      </w:pPr>
      <w:rPr>
        <w:rFonts w:hint="default"/>
        <w:lang w:val="pl-PL" w:eastAsia="en-US" w:bidi="ar-SA"/>
      </w:rPr>
    </w:lvl>
    <w:lvl w:ilvl="7" w:tplc="F014CEDE">
      <w:numFmt w:val="bullet"/>
      <w:lvlText w:val="•"/>
      <w:lvlJc w:val="left"/>
      <w:pPr>
        <w:ind w:left="4649" w:hanging="341"/>
      </w:pPr>
      <w:rPr>
        <w:rFonts w:hint="default"/>
        <w:lang w:val="pl-PL" w:eastAsia="en-US" w:bidi="ar-SA"/>
      </w:rPr>
    </w:lvl>
    <w:lvl w:ilvl="8" w:tplc="BC5EF64E">
      <w:numFmt w:val="bullet"/>
      <w:lvlText w:val="•"/>
      <w:lvlJc w:val="left"/>
      <w:pPr>
        <w:ind w:left="5317" w:hanging="341"/>
      </w:pPr>
      <w:rPr>
        <w:rFonts w:hint="default"/>
        <w:lang w:val="pl-PL" w:eastAsia="en-US" w:bidi="ar-SA"/>
      </w:rPr>
    </w:lvl>
  </w:abstractNum>
  <w:abstractNum w:abstractNumId="39" w15:restartNumberingAfterBreak="0">
    <w:nsid w:val="671D0188"/>
    <w:multiLevelType w:val="hybridMultilevel"/>
    <w:tmpl w:val="FAF6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7D68"/>
    <w:multiLevelType w:val="hybridMultilevel"/>
    <w:tmpl w:val="893899BE"/>
    <w:lvl w:ilvl="0" w:tplc="54641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E7288"/>
    <w:multiLevelType w:val="hybridMultilevel"/>
    <w:tmpl w:val="766EF372"/>
    <w:lvl w:ilvl="0" w:tplc="DD5E0B9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94252"/>
    <w:multiLevelType w:val="hybridMultilevel"/>
    <w:tmpl w:val="6C8CB34C"/>
    <w:lvl w:ilvl="0" w:tplc="E5C66D0C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E5CEC3F0">
      <w:numFmt w:val="bullet"/>
      <w:lvlText w:val="•"/>
      <w:lvlJc w:val="left"/>
      <w:pPr>
        <w:ind w:left="1079" w:hanging="341"/>
      </w:pPr>
      <w:rPr>
        <w:rFonts w:hint="default"/>
        <w:lang w:val="pl-PL" w:eastAsia="en-US" w:bidi="ar-SA"/>
      </w:rPr>
    </w:lvl>
    <w:lvl w:ilvl="2" w:tplc="48100F90">
      <w:numFmt w:val="bullet"/>
      <w:lvlText w:val="•"/>
      <w:lvlJc w:val="left"/>
      <w:pPr>
        <w:ind w:left="1698" w:hanging="341"/>
      </w:pPr>
      <w:rPr>
        <w:rFonts w:hint="default"/>
        <w:lang w:val="pl-PL" w:eastAsia="en-US" w:bidi="ar-SA"/>
      </w:rPr>
    </w:lvl>
    <w:lvl w:ilvl="3" w:tplc="490EF3E4">
      <w:numFmt w:val="bullet"/>
      <w:lvlText w:val="•"/>
      <w:lvlJc w:val="left"/>
      <w:pPr>
        <w:ind w:left="2318" w:hanging="341"/>
      </w:pPr>
      <w:rPr>
        <w:rFonts w:hint="default"/>
        <w:lang w:val="pl-PL" w:eastAsia="en-US" w:bidi="ar-SA"/>
      </w:rPr>
    </w:lvl>
    <w:lvl w:ilvl="4" w:tplc="016E1976">
      <w:numFmt w:val="bullet"/>
      <w:lvlText w:val="•"/>
      <w:lvlJc w:val="left"/>
      <w:pPr>
        <w:ind w:left="2937" w:hanging="341"/>
      </w:pPr>
      <w:rPr>
        <w:rFonts w:hint="default"/>
        <w:lang w:val="pl-PL" w:eastAsia="en-US" w:bidi="ar-SA"/>
      </w:rPr>
    </w:lvl>
    <w:lvl w:ilvl="5" w:tplc="03B460E2">
      <w:numFmt w:val="bullet"/>
      <w:lvlText w:val="•"/>
      <w:lvlJc w:val="left"/>
      <w:pPr>
        <w:ind w:left="3556" w:hanging="341"/>
      </w:pPr>
      <w:rPr>
        <w:rFonts w:hint="default"/>
        <w:lang w:val="pl-PL" w:eastAsia="en-US" w:bidi="ar-SA"/>
      </w:rPr>
    </w:lvl>
    <w:lvl w:ilvl="6" w:tplc="5BAEB33E">
      <w:numFmt w:val="bullet"/>
      <w:lvlText w:val="•"/>
      <w:lvlJc w:val="left"/>
      <w:pPr>
        <w:ind w:left="4176" w:hanging="341"/>
      </w:pPr>
      <w:rPr>
        <w:rFonts w:hint="default"/>
        <w:lang w:val="pl-PL" w:eastAsia="en-US" w:bidi="ar-SA"/>
      </w:rPr>
    </w:lvl>
    <w:lvl w:ilvl="7" w:tplc="FD82FD34">
      <w:numFmt w:val="bullet"/>
      <w:lvlText w:val="•"/>
      <w:lvlJc w:val="left"/>
      <w:pPr>
        <w:ind w:left="4795" w:hanging="341"/>
      </w:pPr>
      <w:rPr>
        <w:rFonts w:hint="default"/>
        <w:lang w:val="pl-PL" w:eastAsia="en-US" w:bidi="ar-SA"/>
      </w:rPr>
    </w:lvl>
    <w:lvl w:ilvl="8" w:tplc="7C5A0B6A">
      <w:numFmt w:val="bullet"/>
      <w:lvlText w:val="•"/>
      <w:lvlJc w:val="left"/>
      <w:pPr>
        <w:ind w:left="5414" w:hanging="341"/>
      </w:pPr>
      <w:rPr>
        <w:rFonts w:hint="default"/>
        <w:lang w:val="pl-PL" w:eastAsia="en-US" w:bidi="ar-SA"/>
      </w:rPr>
    </w:lvl>
  </w:abstractNum>
  <w:abstractNum w:abstractNumId="43" w15:restartNumberingAfterBreak="0">
    <w:nsid w:val="6D3018A7"/>
    <w:multiLevelType w:val="hybridMultilevel"/>
    <w:tmpl w:val="07AED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70631"/>
    <w:multiLevelType w:val="hybridMultilevel"/>
    <w:tmpl w:val="8EFC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8056E"/>
    <w:multiLevelType w:val="hybridMultilevel"/>
    <w:tmpl w:val="D370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A7FFD"/>
    <w:multiLevelType w:val="hybridMultilevel"/>
    <w:tmpl w:val="D9D0B4CA"/>
    <w:lvl w:ilvl="0" w:tplc="BA32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47C62"/>
    <w:multiLevelType w:val="hybridMultilevel"/>
    <w:tmpl w:val="1BB080DC"/>
    <w:lvl w:ilvl="0" w:tplc="8DEE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E5CDA"/>
    <w:multiLevelType w:val="hybridMultilevel"/>
    <w:tmpl w:val="D0F4CA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7"/>
  </w:num>
  <w:num w:numId="2">
    <w:abstractNumId w:val="9"/>
  </w:num>
  <w:num w:numId="3">
    <w:abstractNumId w:val="40"/>
  </w:num>
  <w:num w:numId="4">
    <w:abstractNumId w:val="42"/>
  </w:num>
  <w:num w:numId="5">
    <w:abstractNumId w:val="20"/>
  </w:num>
  <w:num w:numId="6">
    <w:abstractNumId w:val="38"/>
  </w:num>
  <w:num w:numId="7">
    <w:abstractNumId w:val="47"/>
  </w:num>
  <w:num w:numId="8">
    <w:abstractNumId w:val="29"/>
  </w:num>
  <w:num w:numId="9">
    <w:abstractNumId w:val="35"/>
  </w:num>
  <w:num w:numId="10">
    <w:abstractNumId w:val="7"/>
  </w:num>
  <w:num w:numId="11">
    <w:abstractNumId w:val="14"/>
  </w:num>
  <w:num w:numId="12">
    <w:abstractNumId w:val="1"/>
  </w:num>
  <w:num w:numId="13">
    <w:abstractNumId w:val="33"/>
  </w:num>
  <w:num w:numId="14">
    <w:abstractNumId w:val="6"/>
  </w:num>
  <w:num w:numId="15">
    <w:abstractNumId w:val="8"/>
  </w:num>
  <w:num w:numId="16">
    <w:abstractNumId w:val="45"/>
  </w:num>
  <w:num w:numId="17">
    <w:abstractNumId w:val="18"/>
  </w:num>
  <w:num w:numId="18">
    <w:abstractNumId w:val="31"/>
  </w:num>
  <w:num w:numId="19">
    <w:abstractNumId w:val="22"/>
  </w:num>
  <w:num w:numId="20">
    <w:abstractNumId w:val="30"/>
  </w:num>
  <w:num w:numId="21">
    <w:abstractNumId w:val="32"/>
  </w:num>
  <w:num w:numId="22">
    <w:abstractNumId w:val="28"/>
  </w:num>
  <w:num w:numId="23">
    <w:abstractNumId w:val="41"/>
  </w:num>
  <w:num w:numId="24">
    <w:abstractNumId w:val="27"/>
  </w:num>
  <w:num w:numId="25">
    <w:abstractNumId w:val="24"/>
  </w:num>
  <w:num w:numId="26">
    <w:abstractNumId w:val="44"/>
  </w:num>
  <w:num w:numId="27">
    <w:abstractNumId w:val="34"/>
  </w:num>
  <w:num w:numId="28">
    <w:abstractNumId w:val="5"/>
  </w:num>
  <w:num w:numId="29">
    <w:abstractNumId w:val="19"/>
  </w:num>
  <w:num w:numId="30">
    <w:abstractNumId w:val="26"/>
  </w:num>
  <w:num w:numId="31">
    <w:abstractNumId w:val="0"/>
  </w:num>
  <w:num w:numId="32">
    <w:abstractNumId w:val="48"/>
  </w:num>
  <w:num w:numId="33">
    <w:abstractNumId w:val="16"/>
  </w:num>
  <w:num w:numId="34">
    <w:abstractNumId w:val="49"/>
  </w:num>
  <w:num w:numId="35">
    <w:abstractNumId w:val="23"/>
  </w:num>
  <w:num w:numId="36">
    <w:abstractNumId w:val="11"/>
  </w:num>
  <w:num w:numId="37">
    <w:abstractNumId w:val="17"/>
  </w:num>
  <w:num w:numId="38">
    <w:abstractNumId w:val="10"/>
  </w:num>
  <w:num w:numId="39">
    <w:abstractNumId w:val="36"/>
  </w:num>
  <w:num w:numId="40">
    <w:abstractNumId w:val="25"/>
  </w:num>
  <w:num w:numId="41">
    <w:abstractNumId w:val="13"/>
  </w:num>
  <w:num w:numId="42">
    <w:abstractNumId w:val="39"/>
  </w:num>
  <w:num w:numId="43">
    <w:abstractNumId w:val="46"/>
  </w:num>
  <w:num w:numId="44">
    <w:abstractNumId w:val="3"/>
  </w:num>
  <w:num w:numId="45">
    <w:abstractNumId w:val="12"/>
  </w:num>
  <w:num w:numId="46">
    <w:abstractNumId w:val="21"/>
  </w:num>
  <w:num w:numId="47">
    <w:abstractNumId w:val="15"/>
  </w:num>
  <w:num w:numId="48">
    <w:abstractNumId w:val="43"/>
  </w:num>
  <w:num w:numId="49">
    <w:abstractNumId w:val="4"/>
  </w:num>
  <w:num w:numId="5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6"/>
    <w:rsid w:val="000071A8"/>
    <w:rsid w:val="00013BC4"/>
    <w:rsid w:val="00016219"/>
    <w:rsid w:val="00021B1A"/>
    <w:rsid w:val="00042BAF"/>
    <w:rsid w:val="000641C2"/>
    <w:rsid w:val="00094C20"/>
    <w:rsid w:val="00096D71"/>
    <w:rsid w:val="000A4548"/>
    <w:rsid w:val="000A5143"/>
    <w:rsid w:val="000B4B88"/>
    <w:rsid w:val="000B5144"/>
    <w:rsid w:val="000C0004"/>
    <w:rsid w:val="000C2148"/>
    <w:rsid w:val="000C2CBC"/>
    <w:rsid w:val="000C72EE"/>
    <w:rsid w:val="000E36A2"/>
    <w:rsid w:val="000F0674"/>
    <w:rsid w:val="00111E7A"/>
    <w:rsid w:val="0012745B"/>
    <w:rsid w:val="00132DC1"/>
    <w:rsid w:val="0013443F"/>
    <w:rsid w:val="00134F9E"/>
    <w:rsid w:val="0014509D"/>
    <w:rsid w:val="00154B7D"/>
    <w:rsid w:val="00157103"/>
    <w:rsid w:val="001638EF"/>
    <w:rsid w:val="00164AB8"/>
    <w:rsid w:val="001712ED"/>
    <w:rsid w:val="00173BA0"/>
    <w:rsid w:val="00177C01"/>
    <w:rsid w:val="00194433"/>
    <w:rsid w:val="0019539C"/>
    <w:rsid w:val="00195BD5"/>
    <w:rsid w:val="001B21F9"/>
    <w:rsid w:val="001B50D7"/>
    <w:rsid w:val="001D6161"/>
    <w:rsid w:val="001E12DE"/>
    <w:rsid w:val="001F18CA"/>
    <w:rsid w:val="00203BE7"/>
    <w:rsid w:val="002053F0"/>
    <w:rsid w:val="00227C55"/>
    <w:rsid w:val="002350C9"/>
    <w:rsid w:val="00242260"/>
    <w:rsid w:val="00244325"/>
    <w:rsid w:val="00252DA8"/>
    <w:rsid w:val="00276FF0"/>
    <w:rsid w:val="0028502E"/>
    <w:rsid w:val="00295CD5"/>
    <w:rsid w:val="002A090C"/>
    <w:rsid w:val="002A34D0"/>
    <w:rsid w:val="002A4C27"/>
    <w:rsid w:val="002B7E7C"/>
    <w:rsid w:val="002C16E2"/>
    <w:rsid w:val="002D0F4B"/>
    <w:rsid w:val="002D477C"/>
    <w:rsid w:val="002D6177"/>
    <w:rsid w:val="003103DB"/>
    <w:rsid w:val="003241DC"/>
    <w:rsid w:val="0032584E"/>
    <w:rsid w:val="00337E93"/>
    <w:rsid w:val="00345E8E"/>
    <w:rsid w:val="00346A71"/>
    <w:rsid w:val="00354AFC"/>
    <w:rsid w:val="00364C7C"/>
    <w:rsid w:val="00366F3E"/>
    <w:rsid w:val="00370CD5"/>
    <w:rsid w:val="003732CC"/>
    <w:rsid w:val="003753B6"/>
    <w:rsid w:val="003821C3"/>
    <w:rsid w:val="00386882"/>
    <w:rsid w:val="00387624"/>
    <w:rsid w:val="003967C0"/>
    <w:rsid w:val="003A06CA"/>
    <w:rsid w:val="003A29B5"/>
    <w:rsid w:val="003A7699"/>
    <w:rsid w:val="003B5C36"/>
    <w:rsid w:val="003D190D"/>
    <w:rsid w:val="003D5241"/>
    <w:rsid w:val="003E42F6"/>
    <w:rsid w:val="003E5171"/>
    <w:rsid w:val="00402C66"/>
    <w:rsid w:val="00412906"/>
    <w:rsid w:val="00423874"/>
    <w:rsid w:val="004350FF"/>
    <w:rsid w:val="0046229F"/>
    <w:rsid w:val="0046568B"/>
    <w:rsid w:val="004726C0"/>
    <w:rsid w:val="00472CA7"/>
    <w:rsid w:val="004732B3"/>
    <w:rsid w:val="00484E89"/>
    <w:rsid w:val="004971AA"/>
    <w:rsid w:val="004A2A60"/>
    <w:rsid w:val="004B5455"/>
    <w:rsid w:val="004D22C7"/>
    <w:rsid w:val="004E69B4"/>
    <w:rsid w:val="004F32DF"/>
    <w:rsid w:val="004F351F"/>
    <w:rsid w:val="005133E8"/>
    <w:rsid w:val="0051538C"/>
    <w:rsid w:val="00520A76"/>
    <w:rsid w:val="005325B1"/>
    <w:rsid w:val="00540ACB"/>
    <w:rsid w:val="00551382"/>
    <w:rsid w:val="0055443C"/>
    <w:rsid w:val="00562FFF"/>
    <w:rsid w:val="00567328"/>
    <w:rsid w:val="00576A95"/>
    <w:rsid w:val="0058159D"/>
    <w:rsid w:val="00596ABF"/>
    <w:rsid w:val="00597454"/>
    <w:rsid w:val="005E194C"/>
    <w:rsid w:val="005E50E6"/>
    <w:rsid w:val="005F0D45"/>
    <w:rsid w:val="005F4B47"/>
    <w:rsid w:val="005F7812"/>
    <w:rsid w:val="0062717D"/>
    <w:rsid w:val="006304CF"/>
    <w:rsid w:val="0063497C"/>
    <w:rsid w:val="00643D35"/>
    <w:rsid w:val="00653C9B"/>
    <w:rsid w:val="00653F73"/>
    <w:rsid w:val="006566AA"/>
    <w:rsid w:val="006631DC"/>
    <w:rsid w:val="00674A85"/>
    <w:rsid w:val="00676DCA"/>
    <w:rsid w:val="00695A0A"/>
    <w:rsid w:val="006C0FFC"/>
    <w:rsid w:val="006C2FA5"/>
    <w:rsid w:val="006C381A"/>
    <w:rsid w:val="006C6037"/>
    <w:rsid w:val="006D3588"/>
    <w:rsid w:val="006E2CC5"/>
    <w:rsid w:val="006F2ECB"/>
    <w:rsid w:val="00703244"/>
    <w:rsid w:val="0071378A"/>
    <w:rsid w:val="00721759"/>
    <w:rsid w:val="0072424E"/>
    <w:rsid w:val="00726847"/>
    <w:rsid w:val="007358E5"/>
    <w:rsid w:val="007764A6"/>
    <w:rsid w:val="00781710"/>
    <w:rsid w:val="00783334"/>
    <w:rsid w:val="00784363"/>
    <w:rsid w:val="007B1AFE"/>
    <w:rsid w:val="007B2C4B"/>
    <w:rsid w:val="007C09C7"/>
    <w:rsid w:val="007D4B17"/>
    <w:rsid w:val="007D6C20"/>
    <w:rsid w:val="007D707C"/>
    <w:rsid w:val="007E2752"/>
    <w:rsid w:val="00801FDE"/>
    <w:rsid w:val="00824CE1"/>
    <w:rsid w:val="00841A1A"/>
    <w:rsid w:val="0084259A"/>
    <w:rsid w:val="008611A2"/>
    <w:rsid w:val="00883696"/>
    <w:rsid w:val="008864A2"/>
    <w:rsid w:val="00896A40"/>
    <w:rsid w:val="008A288C"/>
    <w:rsid w:val="008A3E3C"/>
    <w:rsid w:val="008A4BD0"/>
    <w:rsid w:val="008B516C"/>
    <w:rsid w:val="008B6F84"/>
    <w:rsid w:val="008C5DD1"/>
    <w:rsid w:val="008C6351"/>
    <w:rsid w:val="008C6FC8"/>
    <w:rsid w:val="008F4929"/>
    <w:rsid w:val="008F7A8E"/>
    <w:rsid w:val="00907698"/>
    <w:rsid w:val="009208AE"/>
    <w:rsid w:val="009331D2"/>
    <w:rsid w:val="00937865"/>
    <w:rsid w:val="009452D4"/>
    <w:rsid w:val="00953051"/>
    <w:rsid w:val="00974DA9"/>
    <w:rsid w:val="00977CED"/>
    <w:rsid w:val="00983B6B"/>
    <w:rsid w:val="00986A05"/>
    <w:rsid w:val="009974C8"/>
    <w:rsid w:val="00997F08"/>
    <w:rsid w:val="009B1614"/>
    <w:rsid w:val="009E49CB"/>
    <w:rsid w:val="009E6847"/>
    <w:rsid w:val="009F1D8F"/>
    <w:rsid w:val="009F58A0"/>
    <w:rsid w:val="00A21E66"/>
    <w:rsid w:val="00A23AEA"/>
    <w:rsid w:val="00A3124C"/>
    <w:rsid w:val="00A324F5"/>
    <w:rsid w:val="00A4550A"/>
    <w:rsid w:val="00A660BA"/>
    <w:rsid w:val="00A72DF9"/>
    <w:rsid w:val="00A747E0"/>
    <w:rsid w:val="00A91560"/>
    <w:rsid w:val="00AA79F4"/>
    <w:rsid w:val="00AB332B"/>
    <w:rsid w:val="00AD3EA0"/>
    <w:rsid w:val="00AD5D5F"/>
    <w:rsid w:val="00AF7AFF"/>
    <w:rsid w:val="00B02FB5"/>
    <w:rsid w:val="00B03919"/>
    <w:rsid w:val="00B1308D"/>
    <w:rsid w:val="00B15009"/>
    <w:rsid w:val="00B158A9"/>
    <w:rsid w:val="00B22553"/>
    <w:rsid w:val="00B228A2"/>
    <w:rsid w:val="00B24B30"/>
    <w:rsid w:val="00B34EE0"/>
    <w:rsid w:val="00B511AF"/>
    <w:rsid w:val="00B95CE9"/>
    <w:rsid w:val="00B97C05"/>
    <w:rsid w:val="00BA7866"/>
    <w:rsid w:val="00BB41D3"/>
    <w:rsid w:val="00BC092E"/>
    <w:rsid w:val="00BC79B9"/>
    <w:rsid w:val="00BD447A"/>
    <w:rsid w:val="00BD4AE3"/>
    <w:rsid w:val="00BE4A29"/>
    <w:rsid w:val="00BE74A5"/>
    <w:rsid w:val="00BF0B74"/>
    <w:rsid w:val="00C13708"/>
    <w:rsid w:val="00C46ADC"/>
    <w:rsid w:val="00C608C4"/>
    <w:rsid w:val="00C80A9A"/>
    <w:rsid w:val="00C84EB8"/>
    <w:rsid w:val="00C927F3"/>
    <w:rsid w:val="00CB1A83"/>
    <w:rsid w:val="00CC7F46"/>
    <w:rsid w:val="00CD6B24"/>
    <w:rsid w:val="00CE3B4C"/>
    <w:rsid w:val="00CF37E9"/>
    <w:rsid w:val="00D01623"/>
    <w:rsid w:val="00D10E57"/>
    <w:rsid w:val="00D2119C"/>
    <w:rsid w:val="00D302A7"/>
    <w:rsid w:val="00D52E29"/>
    <w:rsid w:val="00D720C4"/>
    <w:rsid w:val="00D9740A"/>
    <w:rsid w:val="00D97E75"/>
    <w:rsid w:val="00DA48C6"/>
    <w:rsid w:val="00DC1079"/>
    <w:rsid w:val="00DC6F32"/>
    <w:rsid w:val="00DD6DA3"/>
    <w:rsid w:val="00E01A93"/>
    <w:rsid w:val="00E03364"/>
    <w:rsid w:val="00E15638"/>
    <w:rsid w:val="00E34185"/>
    <w:rsid w:val="00E40583"/>
    <w:rsid w:val="00E43738"/>
    <w:rsid w:val="00E550AB"/>
    <w:rsid w:val="00E66E9F"/>
    <w:rsid w:val="00E67E86"/>
    <w:rsid w:val="00E733B4"/>
    <w:rsid w:val="00E742BC"/>
    <w:rsid w:val="00ED1E6B"/>
    <w:rsid w:val="00ED335D"/>
    <w:rsid w:val="00EF29F3"/>
    <w:rsid w:val="00F23956"/>
    <w:rsid w:val="00F32E1A"/>
    <w:rsid w:val="00F3352E"/>
    <w:rsid w:val="00F35872"/>
    <w:rsid w:val="00F379C1"/>
    <w:rsid w:val="00F37C55"/>
    <w:rsid w:val="00F45046"/>
    <w:rsid w:val="00F5544B"/>
    <w:rsid w:val="00F655B3"/>
    <w:rsid w:val="00F66AEF"/>
    <w:rsid w:val="00F818A1"/>
    <w:rsid w:val="00FC1F23"/>
    <w:rsid w:val="00FE0479"/>
    <w:rsid w:val="00FF72F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193B"/>
  <w15:chartTrackingRefBased/>
  <w15:docId w15:val="{069C303B-537C-412B-AD0C-E5FB0DB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5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F46"/>
  </w:style>
  <w:style w:type="paragraph" w:styleId="Stopka">
    <w:name w:val="footer"/>
    <w:basedOn w:val="Normalny"/>
    <w:link w:val="Stopka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F46"/>
  </w:style>
  <w:style w:type="character" w:customStyle="1" w:styleId="oypena">
    <w:name w:val="oypena"/>
    <w:basedOn w:val="Domylnaczcionkaakapitu"/>
    <w:rsid w:val="004E69B4"/>
  </w:style>
  <w:style w:type="paragraph" w:styleId="NormalnyWeb">
    <w:name w:val="Normal (Web)"/>
    <w:basedOn w:val="Normalny"/>
    <w:uiPriority w:val="99"/>
    <w:unhideWhenUsed/>
    <w:rsid w:val="00F450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16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9740A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D974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37E9"/>
    <w:rPr>
      <w:kern w:val="2"/>
      <w:lang w:eastAsia="en-US"/>
    </w:rPr>
  </w:style>
  <w:style w:type="character" w:styleId="Odwoanieprzypisukocowego">
    <w:name w:val="endnote reference"/>
    <w:uiPriority w:val="99"/>
    <w:semiHidden/>
    <w:unhideWhenUsed/>
    <w:rsid w:val="00CF37E9"/>
    <w:rPr>
      <w:vertAlign w:val="superscript"/>
    </w:rPr>
  </w:style>
  <w:style w:type="table" w:styleId="rednialista2akcent1">
    <w:name w:val="Medium List 2 Accent 1"/>
    <w:basedOn w:val="Standardowy"/>
    <w:uiPriority w:val="66"/>
    <w:rsid w:val="0059745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uiPriority w:val="99"/>
    <w:semiHidden/>
    <w:unhideWhenUsed/>
    <w:rsid w:val="00163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8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38EF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8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38EF"/>
    <w:rPr>
      <w:b/>
      <w:bCs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38EF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2559-3B98-4F51-B34E-4F78D5CC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4205</Words>
  <Characters>25234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cp:lastModifiedBy>SP58</cp:lastModifiedBy>
  <cp:revision>2</cp:revision>
  <dcterms:created xsi:type="dcterms:W3CDTF">2024-01-29T09:49:00Z</dcterms:created>
  <dcterms:modified xsi:type="dcterms:W3CDTF">2024-01-29T09:49:00Z</dcterms:modified>
</cp:coreProperties>
</file>